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D80B4" w14:textId="6834B354" w:rsidR="00704CBC" w:rsidRDefault="000B4EA4" w:rsidP="3E59CD93">
      <w:pPr>
        <w:pStyle w:val="Heading1"/>
        <w:rPr>
          <w:szCs w:val="44"/>
        </w:rPr>
      </w:pPr>
      <w:r w:rsidRPr="3E59CD93">
        <w:rPr>
          <w:szCs w:val="44"/>
        </w:rPr>
        <w:t xml:space="preserve">Submission </w:t>
      </w:r>
      <w:r w:rsidR="00F65F28" w:rsidRPr="3E59CD93">
        <w:rPr>
          <w:szCs w:val="44"/>
        </w:rPr>
        <w:t xml:space="preserve">to </w:t>
      </w:r>
      <w:r w:rsidR="009B94DE" w:rsidRPr="3E59CD93">
        <w:rPr>
          <w:szCs w:val="44"/>
        </w:rPr>
        <w:t>Amendments to the</w:t>
      </w:r>
      <w:r w:rsidR="76C71D9D" w:rsidRPr="3E59CD93">
        <w:rPr>
          <w:szCs w:val="44"/>
        </w:rPr>
        <w:t xml:space="preserve"> Housing Australia Investment Mandate Direction</w:t>
      </w:r>
    </w:p>
    <w:p w14:paraId="361BD009" w14:textId="7B471226" w:rsidR="00B23E47" w:rsidRDefault="00C32B44" w:rsidP="3E59CD93">
      <w:r>
        <w:t>T</w:t>
      </w:r>
      <w:r w:rsidR="002B409A">
        <w:t>he interim National Housing Supply and Affordability Council (the Council) welcome</w:t>
      </w:r>
      <w:r>
        <w:t>s</w:t>
      </w:r>
      <w:r w:rsidR="002B409A">
        <w:t xml:space="preserve"> the opportunity to make a</w:t>
      </w:r>
      <w:r w:rsidR="0008421A">
        <w:t xml:space="preserve"> submission </w:t>
      </w:r>
      <w:r w:rsidR="69F40CC0">
        <w:t xml:space="preserve">on the </w:t>
      </w:r>
      <w:r w:rsidR="69F40CC0" w:rsidRPr="3E59CD93">
        <w:t>exposure draft amendments to the National Housing Finance and Investment Corporation Investment Mandate Direction 2018 (to be renamed the Housing Australia Investment Mandate Direction 2018) and accompanying explanatory statement.</w:t>
      </w:r>
    </w:p>
    <w:p w14:paraId="1EEAF2F6" w14:textId="77777777" w:rsidR="00277003" w:rsidRPr="00B6694A" w:rsidRDefault="00277003" w:rsidP="00277003">
      <w:pPr>
        <w:rPr>
          <w:b/>
          <w:bCs/>
        </w:rPr>
      </w:pPr>
      <w:r w:rsidRPr="3E59CD93">
        <w:rPr>
          <w:b/>
          <w:bCs/>
        </w:rPr>
        <w:t>Background of the Council</w:t>
      </w:r>
    </w:p>
    <w:p w14:paraId="36778063" w14:textId="4725D38C" w:rsidR="00277003" w:rsidRPr="00B6694A" w:rsidRDefault="00277003" w:rsidP="00277003">
      <w:r>
        <w:t xml:space="preserve">The </w:t>
      </w:r>
      <w:r w:rsidR="00FD6C94">
        <w:t>interim</w:t>
      </w:r>
      <w:r>
        <w:t xml:space="preserve"> Council was established on 1 January 2023 to provide independent, evidence-based expert advice to Government on housing supply and affordability across the housing spectrum. On 14 September 2023, both Houses of the Parliament passed the National Housing Supply and Affordability Council Bill 2023 that will permanently establish the Council.</w:t>
      </w:r>
    </w:p>
    <w:p w14:paraId="21853893" w14:textId="77777777" w:rsidR="00277003" w:rsidRPr="00B6694A" w:rsidRDefault="00277003" w:rsidP="00277003">
      <w:r w:rsidRPr="00B6694A">
        <w:t>Members of the Council are experts from across the housing sector, including on homelessness, social and affordable housing, planning, local government, industry and academia. The Council also engages with, and learns from, the diverse perspectives of stakeholders who are just as committed to achieving real reform in this space as we are. </w:t>
      </w:r>
    </w:p>
    <w:p w14:paraId="0ED81461" w14:textId="77777777" w:rsidR="00277003" w:rsidRPr="004A0EF6" w:rsidRDefault="00277003" w:rsidP="00277003">
      <w:r>
        <w:t xml:space="preserve">The Council’s task is to build the evidence base for national housing policy through its research, housing supply and demand forecasts, and by working to improve data availability and quality. This work will form the basis of the Council’s annual report to the Minister on its research into housing supply and affordability. </w:t>
      </w:r>
    </w:p>
    <w:p w14:paraId="6ED3B2F2" w14:textId="2F40B747" w:rsidR="00FD2C25" w:rsidRPr="00FD2C25" w:rsidRDefault="00FD2C25">
      <w:pPr>
        <w:spacing w:before="0" w:after="160" w:line="259" w:lineRule="auto"/>
        <w:rPr>
          <w:b/>
          <w:bCs/>
        </w:rPr>
      </w:pPr>
      <w:r w:rsidRPr="00FD2C25">
        <w:rPr>
          <w:b/>
          <w:bCs/>
        </w:rPr>
        <w:t xml:space="preserve">Housing Australia’s </w:t>
      </w:r>
      <w:r w:rsidR="006E3DF1">
        <w:rPr>
          <w:b/>
          <w:bCs/>
        </w:rPr>
        <w:t xml:space="preserve">new legislated responsibilities </w:t>
      </w:r>
    </w:p>
    <w:p w14:paraId="3838E5B5" w14:textId="2291FA89" w:rsidR="00946B32" w:rsidRDefault="005C5453" w:rsidP="004A0200">
      <w:pPr>
        <w:spacing w:before="0" w:after="160" w:line="259" w:lineRule="auto"/>
      </w:pPr>
      <w:r>
        <w:t>Housing Australia</w:t>
      </w:r>
      <w:r w:rsidR="08023AB6">
        <w:t xml:space="preserve"> has a</w:t>
      </w:r>
      <w:r w:rsidR="005118E8">
        <w:t xml:space="preserve"> significant </w:t>
      </w:r>
      <w:r w:rsidR="006A1C35">
        <w:t xml:space="preserve">legislated </w:t>
      </w:r>
      <w:r w:rsidR="005118E8">
        <w:t xml:space="preserve">role </w:t>
      </w:r>
      <w:r w:rsidR="006A1C35">
        <w:t xml:space="preserve">to </w:t>
      </w:r>
      <w:r w:rsidR="001616AF">
        <w:t xml:space="preserve">provide grants and loans to </w:t>
      </w:r>
      <w:r w:rsidR="005118E8">
        <w:t xml:space="preserve">address Australia’s </w:t>
      </w:r>
      <w:r w:rsidR="00946B32">
        <w:t xml:space="preserve">social, affordable and acute housing needs. The Council </w:t>
      </w:r>
      <w:r w:rsidR="00D740C3">
        <w:t>recognises</w:t>
      </w:r>
      <w:r w:rsidR="00AC1227">
        <w:t xml:space="preserve"> that this role, and the significant increase in funding </w:t>
      </w:r>
      <w:r w:rsidR="001E27D6">
        <w:t>to be administered by Housing Australia</w:t>
      </w:r>
      <w:r w:rsidR="00AC1227">
        <w:t xml:space="preserve">, </w:t>
      </w:r>
      <w:r w:rsidR="00270B5C">
        <w:t>is considerable</w:t>
      </w:r>
      <w:r w:rsidR="007A03DF">
        <w:t xml:space="preserve">. </w:t>
      </w:r>
      <w:r w:rsidR="00DD06F7">
        <w:t>Th</w:t>
      </w:r>
      <w:r w:rsidR="005961F0">
        <w:t>e</w:t>
      </w:r>
      <w:r w:rsidR="00DD06F7">
        <w:t xml:space="preserve"> principle </w:t>
      </w:r>
      <w:r w:rsidR="005961F0">
        <w:t xml:space="preserve">of supporting Housing Australia to </w:t>
      </w:r>
      <w:r w:rsidR="004F7FEA">
        <w:t xml:space="preserve">meet </w:t>
      </w:r>
      <w:r w:rsidR="005961F0">
        <w:t xml:space="preserve">this priority </w:t>
      </w:r>
      <w:r w:rsidR="00DD06F7">
        <w:t>underpins th</w:t>
      </w:r>
      <w:r w:rsidR="005961F0">
        <w:t xml:space="preserve">is </w:t>
      </w:r>
      <w:r w:rsidR="00331BA6">
        <w:t>s</w:t>
      </w:r>
      <w:r w:rsidR="005961F0">
        <w:t>ubmission.</w:t>
      </w:r>
      <w:r w:rsidR="00F31AB1">
        <w:t xml:space="preserve"> </w:t>
      </w:r>
      <w:r w:rsidR="00DD06F7">
        <w:t xml:space="preserve"> </w:t>
      </w:r>
      <w:r w:rsidR="004A0200">
        <w:t xml:space="preserve"> </w:t>
      </w:r>
      <w:r w:rsidR="00946B32">
        <w:t xml:space="preserve"> </w:t>
      </w:r>
    </w:p>
    <w:p w14:paraId="4CE51D17" w14:textId="640686B1" w:rsidR="0013124D" w:rsidRPr="00F865B0" w:rsidRDefault="006E218B">
      <w:pPr>
        <w:spacing w:before="0" w:after="160" w:line="259" w:lineRule="auto"/>
        <w:rPr>
          <w:b/>
          <w:bCs/>
        </w:rPr>
      </w:pPr>
      <w:r>
        <w:rPr>
          <w:b/>
          <w:bCs/>
        </w:rPr>
        <w:t>Program scope and targets</w:t>
      </w:r>
    </w:p>
    <w:p w14:paraId="042E16FA" w14:textId="289DFCAD" w:rsidR="00E87687" w:rsidRDefault="0015207B">
      <w:pPr>
        <w:spacing w:before="0" w:after="160" w:line="259" w:lineRule="auto"/>
      </w:pPr>
      <w:r>
        <w:t>The Council note</w:t>
      </w:r>
      <w:r w:rsidR="0038649C">
        <w:t>s</w:t>
      </w:r>
      <w:r>
        <w:t xml:space="preserve"> the challenges </w:t>
      </w:r>
      <w:r w:rsidR="00F865B0">
        <w:t xml:space="preserve">and distributional impacts of </w:t>
      </w:r>
      <w:r w:rsidR="003E0F1A">
        <w:t>Housing</w:t>
      </w:r>
      <w:r w:rsidR="00F865B0">
        <w:t xml:space="preserve"> Australia’s work. </w:t>
      </w:r>
      <w:r w:rsidR="006745B9">
        <w:t>In its deliberations to inform this submission, the Council considered aspects of the program that could be broadened in scope or targets that could be set. However, at this early stage it is critical that funding begin to flow and dwellings be built to meet Australia’s chronic undersupply of homes, particularly of social, affordable and acute housing stock.</w:t>
      </w:r>
    </w:p>
    <w:p w14:paraId="66985327" w14:textId="3FBBB144" w:rsidR="007E3F06" w:rsidRPr="00F4184D" w:rsidRDefault="001064AB" w:rsidP="363DDCA2">
      <w:pPr>
        <w:spacing w:before="0" w:after="160" w:line="259" w:lineRule="auto"/>
      </w:pPr>
      <w:r w:rsidRPr="00F4184D">
        <w:br w:type="column"/>
      </w:r>
      <w:r w:rsidR="00721313" w:rsidRPr="00F4184D">
        <w:lastRenderedPageBreak/>
        <w:t>With this in mind, t</w:t>
      </w:r>
      <w:r w:rsidR="59E5863A" w:rsidRPr="00F4184D">
        <w:t xml:space="preserve">he Council considered a range of non-binding factors that Housing Australia should </w:t>
      </w:r>
      <w:proofErr w:type="gramStart"/>
      <w:r w:rsidR="59E5863A" w:rsidRPr="00F4184D">
        <w:t>take into account</w:t>
      </w:r>
      <w:proofErr w:type="gramEnd"/>
      <w:r w:rsidR="59E5863A" w:rsidRPr="00F4184D">
        <w:t xml:space="preserve"> when executing its Investment Mandate. </w:t>
      </w:r>
      <w:r w:rsidR="006135D8" w:rsidRPr="00F4184D">
        <w:t xml:space="preserve">These factors should also be considered in the legislated review scheduled for 2026 (see separate section below). </w:t>
      </w:r>
    </w:p>
    <w:p w14:paraId="3041736B" w14:textId="4DC41FD4" w:rsidR="59E5863A" w:rsidRPr="00F4184D" w:rsidRDefault="4C4F2229" w:rsidP="3A767FBE">
      <w:pPr>
        <w:spacing w:before="0" w:after="160" w:line="259" w:lineRule="auto"/>
      </w:pPr>
      <w:r w:rsidRPr="00F4184D">
        <w:t>These factors include</w:t>
      </w:r>
      <w:r w:rsidR="751847AB" w:rsidRPr="00F4184D">
        <w:t>, firstly,</w:t>
      </w:r>
      <w:r w:rsidRPr="00F4184D">
        <w:t xml:space="preserve"> that Housing Australia consider the impact of its investment activity on State and Territory efforts to expand, in net terms, the total social housing stock (that is, States and Territories ought not to be incentivised to substitute Housing Australia funds for their own investment in social and </w:t>
      </w:r>
      <w:r w:rsidR="007F43F4" w:rsidRPr="00F4184D">
        <w:t>affordable</w:t>
      </w:r>
      <w:r w:rsidRPr="00F4184D">
        <w:t xml:space="preserve"> housing). </w:t>
      </w:r>
    </w:p>
    <w:p w14:paraId="00C62A70" w14:textId="71970233" w:rsidR="59E5863A" w:rsidRPr="00F4184D" w:rsidRDefault="08BB56AD" w:rsidP="363DDCA2">
      <w:pPr>
        <w:spacing w:before="0" w:after="160" w:line="259" w:lineRule="auto"/>
      </w:pPr>
      <w:r w:rsidRPr="00F4184D">
        <w:t>Relatedly, t</w:t>
      </w:r>
      <w:r w:rsidR="007E3F06" w:rsidRPr="00F4184D">
        <w:t>he Commonwealth has set ambitious national targets for new housing</w:t>
      </w:r>
      <w:r w:rsidR="00923552" w:rsidRPr="00F4184D">
        <w:t xml:space="preserve"> and c</w:t>
      </w:r>
      <w:r w:rsidR="007E3F06" w:rsidRPr="00F4184D">
        <w:t>onsideration should be given to how the increase in the overall housing stock is measured to ensure it is an accurate representation of new housing added.</w:t>
      </w:r>
      <w:r w:rsidR="00923552" w:rsidRPr="00F4184D">
        <w:t xml:space="preserve"> Housing Australia should be cognisant of the overall housing stock effects that result from its financing decisions and ensure this is measured appropriately.</w:t>
      </w:r>
    </w:p>
    <w:p w14:paraId="7027864E" w14:textId="6124C6DE" w:rsidR="4C4F2229" w:rsidRPr="00F4184D" w:rsidRDefault="4C4F2229" w:rsidP="363DDCA2">
      <w:pPr>
        <w:spacing w:before="0" w:after="160" w:line="259" w:lineRule="auto"/>
      </w:pPr>
      <w:r w:rsidRPr="00F4184D">
        <w:t xml:space="preserve">Secondly, </w:t>
      </w:r>
      <w:r w:rsidR="5C7FE3BF" w:rsidRPr="00F4184D">
        <w:t>that Housing Australia considers the inevitable cost and market disadvantages faced in regional, rural and remote housing markets. The Council is of the view that Housing Australia should correct for market biases favouring commercial feasibility in metropolitan ar</w:t>
      </w:r>
      <w:r w:rsidR="3090FE38" w:rsidRPr="00F4184D">
        <w:t>eas.</w:t>
      </w:r>
    </w:p>
    <w:p w14:paraId="4E6D0A0C" w14:textId="1D4D9D0B" w:rsidR="3090FE38" w:rsidRDefault="3090FE38" w:rsidP="363DDCA2">
      <w:pPr>
        <w:spacing w:before="0" w:after="160" w:line="259" w:lineRule="auto"/>
      </w:pPr>
      <w:r w:rsidRPr="00F4184D">
        <w:t>Thirdly, that Housing Australia consider</w:t>
      </w:r>
      <w:r w:rsidR="6369EA87" w:rsidRPr="00F4184D">
        <w:t>s</w:t>
      </w:r>
      <w:r w:rsidRPr="00F4184D">
        <w:t xml:space="preserve"> the ultimate Net Present Value cost of securing social and affordable housing through a proposed deal </w:t>
      </w:r>
      <w:r w:rsidR="6A8CD88F" w:rsidRPr="00F4184D">
        <w:t>relative to some consistent benchmark, for example, the cost of procurement through traditional public sector acquisition and operation.</w:t>
      </w:r>
    </w:p>
    <w:p w14:paraId="78D07202" w14:textId="08E093EC" w:rsidR="009A2AD8" w:rsidRDefault="007A10DB">
      <w:pPr>
        <w:spacing w:before="0" w:after="160" w:line="259" w:lineRule="auto"/>
      </w:pPr>
      <w:r w:rsidRPr="00F4184D">
        <w:t xml:space="preserve">Fourthly, </w:t>
      </w:r>
      <w:r w:rsidR="4D4D9475" w:rsidRPr="00F4184D">
        <w:t>that Special Purpose Vehicles and other corporate vehicles retain or utilise tax concessions for their intended purposes. This will ensure they do not unintentionally support investor returns</w:t>
      </w:r>
      <w:r w:rsidR="00D136BD" w:rsidRPr="00F4184D">
        <w:t xml:space="preserve">. </w:t>
      </w:r>
      <w:r w:rsidR="00EF4990" w:rsidRPr="00F4184D">
        <w:t xml:space="preserve">This </w:t>
      </w:r>
      <w:r w:rsidR="4D4D9475" w:rsidRPr="00F4184D">
        <w:t xml:space="preserve">could be achieved by </w:t>
      </w:r>
      <w:r w:rsidR="6BCCD0D1" w:rsidRPr="00F4184D">
        <w:t>maintaining the requirement t</w:t>
      </w:r>
      <w:r w:rsidR="4D4D9475" w:rsidRPr="00F4184D">
        <w:t xml:space="preserve">hat </w:t>
      </w:r>
      <w:r w:rsidR="007B1B8A" w:rsidRPr="00F4184D">
        <w:t>these vehicles</w:t>
      </w:r>
      <w:r w:rsidR="4D4D9475" w:rsidRPr="00F4184D">
        <w:t xml:space="preserve"> be registered as Communit</w:t>
      </w:r>
      <w:r w:rsidR="365BE750" w:rsidRPr="00F4184D">
        <w:t>y Housing Providers.</w:t>
      </w:r>
      <w:r w:rsidR="365BE750">
        <w:t xml:space="preserve"> </w:t>
      </w:r>
      <w:r w:rsidR="00FC2AAE">
        <w:t xml:space="preserve"> </w:t>
      </w:r>
    </w:p>
    <w:p w14:paraId="19F6D97B" w14:textId="51ADE326" w:rsidR="00B7122D" w:rsidRDefault="003A6B92" w:rsidP="000D22DF">
      <w:pPr>
        <w:spacing w:before="0" w:after="160" w:line="259" w:lineRule="auto"/>
      </w:pPr>
      <w:r>
        <w:t xml:space="preserve">As the Council noted in its inaugural report, Barriers to Institutional Investment, Finance and </w:t>
      </w:r>
      <w:r w:rsidR="002D02C3">
        <w:t xml:space="preserve">Innovation </w:t>
      </w:r>
      <w:r w:rsidR="00B7122D">
        <w:t xml:space="preserve">in Housing, </w:t>
      </w:r>
      <w:r w:rsidR="000C536D" w:rsidRPr="000C536D">
        <w:t>the institutional investor market</w:t>
      </w:r>
      <w:r w:rsidR="000C536D">
        <w:t xml:space="preserve"> </w:t>
      </w:r>
      <w:r w:rsidR="00B7122D">
        <w:t xml:space="preserve">is nascent. Housing Australia </w:t>
      </w:r>
      <w:r w:rsidR="0085075C">
        <w:t xml:space="preserve">can </w:t>
      </w:r>
      <w:r w:rsidR="00B7122D">
        <w:t>play an important role i</w:t>
      </w:r>
      <w:r w:rsidR="007F0CBC">
        <w:t>n</w:t>
      </w:r>
      <w:r w:rsidR="00B7122D">
        <w:t xml:space="preserve"> </w:t>
      </w:r>
      <w:r w:rsidR="007F0CBC">
        <w:t xml:space="preserve">catalysing </w:t>
      </w:r>
      <w:r w:rsidR="00B7122D">
        <w:t>the market</w:t>
      </w:r>
      <w:r w:rsidR="0085075C">
        <w:t xml:space="preserve">, </w:t>
      </w:r>
      <w:r w:rsidR="00B733BF" w:rsidRPr="00F4184D">
        <w:t>by encouraging potential applicants to access</w:t>
      </w:r>
      <w:r w:rsidR="006E1B3E">
        <w:t xml:space="preserve"> </w:t>
      </w:r>
      <w:r w:rsidR="003419D3">
        <w:t>institutional capital</w:t>
      </w:r>
      <w:r w:rsidR="00671384">
        <w:t xml:space="preserve"> </w:t>
      </w:r>
      <w:r w:rsidR="000D22DF">
        <w:t xml:space="preserve">to support the emergence of an institutional market. Accessing institutional capital is one way to increase housing supply, which would improve affordability and ease rental shortages. </w:t>
      </w:r>
    </w:p>
    <w:p w14:paraId="269C191E" w14:textId="5F4ED239" w:rsidR="00F04FC9" w:rsidRDefault="00AB2DE8">
      <w:pPr>
        <w:spacing w:before="0" w:after="160" w:line="259" w:lineRule="auto"/>
        <w:rPr>
          <w:b/>
          <w:bCs/>
        </w:rPr>
      </w:pPr>
      <w:r>
        <w:rPr>
          <w:b/>
          <w:bCs/>
        </w:rPr>
        <w:t>Definition</w:t>
      </w:r>
      <w:r w:rsidR="00DE5E60">
        <w:rPr>
          <w:b/>
          <w:bCs/>
        </w:rPr>
        <w:t>s</w:t>
      </w:r>
    </w:p>
    <w:p w14:paraId="3E4A93A4" w14:textId="6DE3B7FC" w:rsidR="00B446DA" w:rsidRDefault="00B446DA">
      <w:pPr>
        <w:spacing w:before="0" w:after="160" w:line="259" w:lineRule="auto"/>
      </w:pPr>
      <w:r>
        <w:t xml:space="preserve">Different definitions of affordable housing across (and within) jurisdictions add to complexity and administrative costs and stymie scalability of the sector. Definitions of other </w:t>
      </w:r>
      <w:r w:rsidR="005A2B92">
        <w:t>frequently used terms, such as</w:t>
      </w:r>
      <w:r w:rsidR="005D4C38">
        <w:t xml:space="preserve"> social housing and</w:t>
      </w:r>
      <w:r w:rsidR="005A2B92">
        <w:t xml:space="preserve"> ‘well located’</w:t>
      </w:r>
      <w:r w:rsidR="00455877">
        <w:t xml:space="preserve"> housing</w:t>
      </w:r>
      <w:r w:rsidR="005A2B92">
        <w:t>, also vary significantly</w:t>
      </w:r>
      <w:r w:rsidR="00924128">
        <w:t>.</w:t>
      </w:r>
      <w:r w:rsidR="005A2B92">
        <w:t xml:space="preserve">  </w:t>
      </w:r>
    </w:p>
    <w:p w14:paraId="14253B85" w14:textId="4B61D2B8" w:rsidR="00AA1F06" w:rsidRDefault="005C5DEE">
      <w:pPr>
        <w:spacing w:before="0" w:after="160" w:line="259" w:lineRule="auto"/>
      </w:pPr>
      <w:r w:rsidRPr="009C31E2">
        <w:t xml:space="preserve">The Council notes </w:t>
      </w:r>
      <w:r w:rsidR="00B072B0">
        <w:t>that there are</w:t>
      </w:r>
      <w:r w:rsidRPr="009C31E2">
        <w:t xml:space="preserve"> </w:t>
      </w:r>
      <w:r w:rsidR="00CA4746">
        <w:t xml:space="preserve">broad </w:t>
      </w:r>
      <w:r w:rsidRPr="009C31E2">
        <w:t xml:space="preserve">definitions </w:t>
      </w:r>
      <w:r w:rsidR="0028434B">
        <w:t xml:space="preserve">for social and affordable housing </w:t>
      </w:r>
      <w:r w:rsidR="00B072B0">
        <w:t>included in the Explanatory Memorandum of the Act (Clause 18, section 1.66 and 1.67)</w:t>
      </w:r>
      <w:r w:rsidR="00AA1F06">
        <w:t>.</w:t>
      </w:r>
    </w:p>
    <w:p w14:paraId="26DB19E2" w14:textId="230E7A30" w:rsidR="006F612D" w:rsidRPr="009C31E2" w:rsidRDefault="000B3C7D" w:rsidP="006F612D">
      <w:pPr>
        <w:spacing w:before="0" w:after="160" w:line="259" w:lineRule="auto"/>
      </w:pPr>
      <w:r>
        <w:lastRenderedPageBreak/>
        <w:t>In July 2023 t</w:t>
      </w:r>
      <w:r w:rsidR="005C5DEE" w:rsidRPr="009C31E2">
        <w:t xml:space="preserve">he Council recommended </w:t>
      </w:r>
      <w:r w:rsidR="00375F10">
        <w:t xml:space="preserve">in its </w:t>
      </w:r>
      <w:r w:rsidR="009A729A">
        <w:t>report</w:t>
      </w:r>
      <w:r w:rsidR="00375F10">
        <w:t xml:space="preserve"> </w:t>
      </w:r>
      <w:r w:rsidR="005C5DEE" w:rsidRPr="009C31E2">
        <w:t>that</w:t>
      </w:r>
      <w:r w:rsidR="00D80C2E">
        <w:t xml:space="preserve"> </w:t>
      </w:r>
      <w:r w:rsidR="009A729A">
        <w:t>“</w:t>
      </w:r>
      <w:r w:rsidR="006F612D">
        <w:t xml:space="preserve">Commonwealth, </w:t>
      </w:r>
      <w:r w:rsidR="007043E2">
        <w:t xml:space="preserve">and </w:t>
      </w:r>
      <w:r w:rsidR="006F612D">
        <w:t>state and territory governments, with input from the community housing sector, should develop and adopt common definitions of matters related to social and affordable housing, including consistent definitions of ‘affordable’. These definitions should be progressively applied to regulatory systems, planning schemes, funding agreements and government policies.</w:t>
      </w:r>
      <w:r w:rsidR="00192E35">
        <w:t>”</w:t>
      </w:r>
    </w:p>
    <w:p w14:paraId="25A0AF66" w14:textId="28AEC6E4" w:rsidR="002A1555" w:rsidRDefault="001304C5">
      <w:pPr>
        <w:spacing w:before="0" w:after="160" w:line="259" w:lineRule="auto"/>
      </w:pPr>
      <w:r>
        <w:t>Housing Australia</w:t>
      </w:r>
      <w:r w:rsidR="00BA5067">
        <w:t xml:space="preserve"> will have regard to the broad </w:t>
      </w:r>
      <w:r w:rsidR="00997FBF">
        <w:t xml:space="preserve">definitions in the Explanatory Memorandum, </w:t>
      </w:r>
      <w:r w:rsidR="003F46AB">
        <w:t xml:space="preserve">however </w:t>
      </w:r>
      <w:r w:rsidR="0035376B">
        <w:t>it</w:t>
      </w:r>
      <w:r w:rsidR="003F46AB">
        <w:t xml:space="preserve"> </w:t>
      </w:r>
      <w:r>
        <w:t xml:space="preserve">should </w:t>
      </w:r>
      <w:r w:rsidR="003F46AB">
        <w:t xml:space="preserve">also </w:t>
      </w:r>
      <w:r w:rsidR="002A1555">
        <w:t>have</w:t>
      </w:r>
      <w:r>
        <w:t xml:space="preserve"> regard to the outcomes of </w:t>
      </w:r>
      <w:r w:rsidR="00464C04">
        <w:t xml:space="preserve">any subsequent work that flows from the Council’s recommendation regarding definitions. </w:t>
      </w:r>
      <w:r w:rsidR="002A1555">
        <w:t xml:space="preserve"> </w:t>
      </w:r>
    </w:p>
    <w:p w14:paraId="6DE85490" w14:textId="2FB54785" w:rsidR="006D04F7" w:rsidRPr="00377F34" w:rsidRDefault="006D04F7" w:rsidP="006D04F7">
      <w:pPr>
        <w:spacing w:before="0" w:after="160" w:line="259" w:lineRule="auto"/>
        <w:rPr>
          <w:b/>
          <w:bCs/>
        </w:rPr>
      </w:pPr>
      <w:r>
        <w:rPr>
          <w:b/>
          <w:bCs/>
        </w:rPr>
        <w:t>The</w:t>
      </w:r>
      <w:r w:rsidRPr="00377F34">
        <w:rPr>
          <w:b/>
          <w:bCs/>
        </w:rPr>
        <w:t xml:space="preserve"> Council’s role in the Investment Mandate </w:t>
      </w:r>
    </w:p>
    <w:p w14:paraId="0500F920" w14:textId="6521D3ED" w:rsidR="006D04F7" w:rsidRDefault="006D04F7" w:rsidP="006D04F7">
      <w:pPr>
        <w:spacing w:before="0" w:after="160" w:line="259" w:lineRule="auto"/>
      </w:pPr>
      <w:r>
        <w:t xml:space="preserve">The Council notes that the Investment Mandate </w:t>
      </w:r>
      <w:r w:rsidR="00D72AC1">
        <w:t xml:space="preserve">at Section 28J </w:t>
      </w:r>
      <w:r>
        <w:t xml:space="preserve">requires the Housing Australia Board to consider any relevant report by or advice from the Council in relation to unmet social housing or affordable housing needs, or unmet acute housing needs. </w:t>
      </w:r>
      <w:r w:rsidR="00282C3C">
        <w:t xml:space="preserve">The Council welcomes this </w:t>
      </w:r>
      <w:r w:rsidR="001311C9">
        <w:t xml:space="preserve">requirement on the </w:t>
      </w:r>
      <w:r w:rsidR="002214A4">
        <w:t>Housing Australia Board</w:t>
      </w:r>
      <w:r>
        <w:t xml:space="preserve">. </w:t>
      </w:r>
    </w:p>
    <w:p w14:paraId="4F09664F" w14:textId="32F1EF32" w:rsidR="00D72AC1" w:rsidRDefault="00D72AC1" w:rsidP="006D04F7">
      <w:pPr>
        <w:spacing w:before="0" w:after="160" w:line="259" w:lineRule="auto"/>
      </w:pPr>
      <w:r>
        <w:t xml:space="preserve">The Council </w:t>
      </w:r>
      <w:r w:rsidR="006E357E">
        <w:t xml:space="preserve">considers that the Housing Australia Board should also consider the Council’s </w:t>
      </w:r>
      <w:r w:rsidR="00827112">
        <w:t xml:space="preserve">broader range of </w:t>
      </w:r>
      <w:r w:rsidR="00D449E7">
        <w:t xml:space="preserve">reports and advice when making financial decisions in relation to the National Housing </w:t>
      </w:r>
      <w:r w:rsidR="002D0861">
        <w:t>Accord Facility (</w:t>
      </w:r>
      <w:r w:rsidR="00F17921">
        <w:t>Section 28V)</w:t>
      </w:r>
      <w:r w:rsidR="007004FA">
        <w:t>, given that the outcomes of th</w:t>
      </w:r>
      <w:r w:rsidR="00A024FE">
        <w:t xml:space="preserve">ese financial decisions </w:t>
      </w:r>
      <w:r w:rsidR="003E424C">
        <w:t xml:space="preserve">will </w:t>
      </w:r>
      <w:r w:rsidR="007A6E6A">
        <w:t>a</w:t>
      </w:r>
      <w:r w:rsidR="003E424C">
        <w:t>ddress</w:t>
      </w:r>
      <w:r w:rsidR="00B11596">
        <w:t xml:space="preserve"> affordable </w:t>
      </w:r>
      <w:r w:rsidR="00A50EC4">
        <w:t xml:space="preserve">housing supply. </w:t>
      </w:r>
      <w:r w:rsidR="003E424C">
        <w:t xml:space="preserve"> </w:t>
      </w:r>
      <w:r w:rsidR="00F17921">
        <w:t xml:space="preserve"> </w:t>
      </w:r>
    </w:p>
    <w:p w14:paraId="7C2DCA41" w14:textId="77777777" w:rsidR="00696F15" w:rsidRPr="00377F34" w:rsidRDefault="00696F15" w:rsidP="00696F15">
      <w:pPr>
        <w:spacing w:before="0" w:after="160" w:line="259" w:lineRule="auto"/>
        <w:rPr>
          <w:b/>
          <w:bCs/>
        </w:rPr>
      </w:pPr>
      <w:r w:rsidRPr="00377F34">
        <w:rPr>
          <w:b/>
          <w:bCs/>
        </w:rPr>
        <w:t xml:space="preserve">Legislated review </w:t>
      </w:r>
      <w:r>
        <w:rPr>
          <w:b/>
          <w:bCs/>
        </w:rPr>
        <w:t xml:space="preserve">in </w:t>
      </w:r>
      <w:r w:rsidRPr="00F810C6">
        <w:rPr>
          <w:b/>
          <w:bCs/>
        </w:rPr>
        <w:t>2026</w:t>
      </w:r>
    </w:p>
    <w:p w14:paraId="03B524EA" w14:textId="77777777" w:rsidR="00696F15" w:rsidRDefault="00696F15" w:rsidP="00696F15">
      <w:pPr>
        <w:spacing w:before="0" w:after="160" w:line="259" w:lineRule="auto"/>
      </w:pPr>
      <w:r>
        <w:t xml:space="preserve">The Council notes under section 65 of the </w:t>
      </w:r>
      <w:r w:rsidRPr="003F4EFD">
        <w:rPr>
          <w:i/>
          <w:iCs/>
        </w:rPr>
        <w:t>Housing Australia Future Fund Act</w:t>
      </w:r>
      <w:r>
        <w:t xml:space="preserve"> the Housing Minister must cause a review of the operation of the Act by 31 December </w:t>
      </w:r>
      <w:r w:rsidRPr="00F810C6">
        <w:t>2026</w:t>
      </w:r>
      <w:r>
        <w:t>. The review must consider the extent to which grants and transfers have improved housing outcomes for Australians.</w:t>
      </w:r>
    </w:p>
    <w:p w14:paraId="5755DDE1" w14:textId="16F01454" w:rsidR="00696F15" w:rsidRDefault="00696F15" w:rsidP="00696F15">
      <w:pPr>
        <w:spacing w:before="0" w:after="160" w:line="259" w:lineRule="auto"/>
      </w:pPr>
      <w:r>
        <w:t>The Council considers that this review should be broad in nature and include t</w:t>
      </w:r>
      <w:r w:rsidR="483B2B2D">
        <w:t>hree</w:t>
      </w:r>
      <w:r>
        <w:t xml:space="preserve"> aspects: </w:t>
      </w:r>
    </w:p>
    <w:p w14:paraId="142DD569" w14:textId="39FD809B" w:rsidR="00696F15" w:rsidRDefault="00696F15" w:rsidP="00696F15">
      <w:pPr>
        <w:spacing w:before="0" w:after="160" w:line="259" w:lineRule="auto"/>
      </w:pPr>
      <w:r>
        <w:t xml:space="preserve">Firstly, that a public sector comparator be used to examine the cost of administrating a program such as the Housing Australia Future Fund (HAFF) versus the costs if government funded the full amount of projects directly. Given the HAFF is a Private Public Partnership (PPP), the Council is of the view that </w:t>
      </w:r>
      <w:r w:rsidR="006A41F3">
        <w:t xml:space="preserve">there should be </w:t>
      </w:r>
      <w:r w:rsidR="00913CA8">
        <w:t>public</w:t>
      </w:r>
      <w:r w:rsidR="006A41F3">
        <w:t xml:space="preserve"> transparency around</w:t>
      </w:r>
      <w:r>
        <w:t xml:space="preserve"> whether spending is </w:t>
      </w:r>
      <w:r w:rsidR="00730571">
        <w:t>efficient</w:t>
      </w:r>
      <w:r w:rsidR="00D45EEA" w:rsidDel="006B338A">
        <w:t>,</w:t>
      </w:r>
      <w:r>
        <w:t xml:space="preserve"> or</w:t>
      </w:r>
      <w:r w:rsidR="00D45EEA">
        <w:t xml:space="preserve"> if</w:t>
      </w:r>
      <w:r>
        <w:t xml:space="preserve"> </w:t>
      </w:r>
      <w:r w:rsidR="00E20CED">
        <w:t>funding could have been used</w:t>
      </w:r>
      <w:r w:rsidR="00913CA8">
        <w:t xml:space="preserve"> more </w:t>
      </w:r>
      <w:r w:rsidR="00E20CED">
        <w:t>effectively</w:t>
      </w:r>
      <w:r>
        <w:t>.</w:t>
      </w:r>
    </w:p>
    <w:p w14:paraId="3D60DA5D" w14:textId="1348A718" w:rsidR="00696F15" w:rsidRDefault="00696F15" w:rsidP="00696F15">
      <w:pPr>
        <w:spacing w:before="0" w:after="160" w:line="259" w:lineRule="auto"/>
      </w:pPr>
      <w:r>
        <w:t xml:space="preserve">Secondly, that </w:t>
      </w:r>
      <w:r w:rsidR="00910AB1">
        <w:t xml:space="preserve">potential </w:t>
      </w:r>
      <w:r>
        <w:t>unintended outcomes</w:t>
      </w:r>
      <w:r w:rsidR="00D45303">
        <w:t xml:space="preserve"> </w:t>
      </w:r>
      <w:r>
        <w:t xml:space="preserve">that may arise from the HAFF program be examined. </w:t>
      </w:r>
      <w:r w:rsidR="00910AB1">
        <w:t xml:space="preserve">For example, </w:t>
      </w:r>
      <w:r w:rsidR="005539F6">
        <w:t xml:space="preserve">there may be a </w:t>
      </w:r>
      <w:r w:rsidR="297306E7">
        <w:t xml:space="preserve">possible overdependency on Housing Australia as the only perceived pathway to creating new </w:t>
      </w:r>
      <w:r w:rsidR="00EA6541" w:rsidRPr="00F4184D">
        <w:t>social or affordable</w:t>
      </w:r>
      <w:r w:rsidR="00EA6541">
        <w:t xml:space="preserve"> </w:t>
      </w:r>
      <w:r w:rsidR="297306E7">
        <w:t>housing stock may result in the HAFF program unintentionally</w:t>
      </w:r>
      <w:r w:rsidR="00AD47D3">
        <w:t xml:space="preserve"> </w:t>
      </w:r>
      <w:r w:rsidR="00AD47D3" w:rsidRPr="00F4184D">
        <w:t>disincentivising alternative</w:t>
      </w:r>
      <w:r w:rsidR="00AD47D3">
        <w:t xml:space="preserve"> </w:t>
      </w:r>
      <w:r w:rsidR="297306E7">
        <w:t>financiers of supply</w:t>
      </w:r>
      <w:r w:rsidR="0D3F95E0">
        <w:t xml:space="preserve">. Flow on effects may include a contraction of financiers in the </w:t>
      </w:r>
      <w:r w:rsidR="00E5641F" w:rsidRPr="00F4184D">
        <w:t xml:space="preserve">social and affordable </w:t>
      </w:r>
      <w:r w:rsidR="0D3F95E0" w:rsidRPr="00F4184D">
        <w:t xml:space="preserve">housing </w:t>
      </w:r>
      <w:proofErr w:type="gramStart"/>
      <w:r w:rsidR="0D3F95E0" w:rsidRPr="00F4184D">
        <w:t>sector</w:t>
      </w:r>
      <w:r w:rsidR="000311CE" w:rsidRPr="00F4184D">
        <w:t>s</w:t>
      </w:r>
      <w:r w:rsidR="0D3F95E0">
        <w:t>, and</w:t>
      </w:r>
      <w:proofErr w:type="gramEnd"/>
      <w:r w:rsidR="0D3F95E0">
        <w:t xml:space="preserve"> contribute to the reduction of investment in housing supply overall.</w:t>
      </w:r>
    </w:p>
    <w:p w14:paraId="08F768C3" w14:textId="7E1845DA" w:rsidR="007100BF" w:rsidRPr="00F4184D" w:rsidRDefault="007100BF" w:rsidP="00696F15">
      <w:pPr>
        <w:spacing w:before="0" w:after="160" w:line="259" w:lineRule="auto"/>
      </w:pPr>
      <w:r w:rsidRPr="00F4184D">
        <w:t>When making their financing decisions, the Housing Australia Board should be mindful of building broader industry capacity and capability, by supporting project financial structures, designs, innovations and outcomes that have potential to be applied on subsequent projects across the broader housing sector.</w:t>
      </w:r>
    </w:p>
    <w:p w14:paraId="56F61468" w14:textId="206751B5" w:rsidR="79795371" w:rsidRPr="00F4184D" w:rsidRDefault="79795371" w:rsidP="363DDCA2">
      <w:pPr>
        <w:spacing w:before="0" w:after="160" w:line="259" w:lineRule="auto"/>
      </w:pPr>
      <w:r w:rsidRPr="00F4184D">
        <w:lastRenderedPageBreak/>
        <w:t xml:space="preserve">Thirdly, </w:t>
      </w:r>
      <w:r w:rsidR="3F0BFC59" w:rsidRPr="00F4184D">
        <w:t>that forms of aggregation by investors be monitored and considered</w:t>
      </w:r>
      <w:r w:rsidR="4E8F5EBE" w:rsidRPr="00F4184D">
        <w:t xml:space="preserve">. The Council is aware that the </w:t>
      </w:r>
      <w:r w:rsidR="26FE392F" w:rsidRPr="00F4184D">
        <w:t>minimum threshold of institutional investors may exceed the level of individual projects, requiring forms of aggregation by investors within the Community Housing Provider sector. In its recent report, the Council suggested that this be monitored, and if necessary, that Housing Australia consider the supp</w:t>
      </w:r>
      <w:r w:rsidR="457292BD" w:rsidRPr="00F4184D">
        <w:t xml:space="preserve">ort required. </w:t>
      </w:r>
      <w:r w:rsidR="00997A61" w:rsidRPr="00F4184D">
        <w:t>This may be an area for investigation during the legislated review in 2026.</w:t>
      </w:r>
    </w:p>
    <w:p w14:paraId="48C1F95F" w14:textId="690EACAB" w:rsidR="00696F15" w:rsidRPr="00F810C6" w:rsidRDefault="00696F15">
      <w:pPr>
        <w:spacing w:before="0" w:after="160" w:line="259" w:lineRule="auto"/>
        <w:rPr>
          <w:b/>
          <w:bCs/>
        </w:rPr>
      </w:pPr>
      <w:r w:rsidRPr="00F810C6">
        <w:rPr>
          <w:b/>
          <w:bCs/>
        </w:rPr>
        <w:t>Conclusion</w:t>
      </w:r>
    </w:p>
    <w:p w14:paraId="67C5BDB4" w14:textId="77777777" w:rsidR="00147CAF" w:rsidRDefault="009C31E2">
      <w:pPr>
        <w:spacing w:before="0" w:after="160" w:line="259" w:lineRule="auto"/>
      </w:pPr>
      <w:r w:rsidRPr="009C31E2">
        <w:t xml:space="preserve">The Council </w:t>
      </w:r>
      <w:r w:rsidR="00C73889">
        <w:t xml:space="preserve">is looking forward to the commencement of Housing Australia’s work program and will </w:t>
      </w:r>
      <w:r w:rsidR="00962F66">
        <w:t xml:space="preserve">continue to work closely with Housing Australia on </w:t>
      </w:r>
      <w:r w:rsidR="00F607FC">
        <w:t xml:space="preserve">improving housing </w:t>
      </w:r>
      <w:r w:rsidR="00147CAF">
        <w:t xml:space="preserve">outcomes for Australians. </w:t>
      </w:r>
    </w:p>
    <w:p w14:paraId="7F34B3D9" w14:textId="77777777" w:rsidR="00147CAF" w:rsidRDefault="00147CAF" w:rsidP="3E59CD93">
      <w:pPr>
        <w:rPr>
          <w:b/>
          <w:bCs/>
        </w:rPr>
      </w:pPr>
    </w:p>
    <w:p w14:paraId="0EFD2821" w14:textId="77777777" w:rsidR="00147CAF" w:rsidRDefault="00147CAF" w:rsidP="3E59CD93">
      <w:pPr>
        <w:rPr>
          <w:b/>
          <w:bCs/>
        </w:rPr>
      </w:pPr>
    </w:p>
    <w:p w14:paraId="106C35C3" w14:textId="77777777" w:rsidR="00147CAF" w:rsidRDefault="00147CAF" w:rsidP="3E59CD93">
      <w:pPr>
        <w:rPr>
          <w:b/>
          <w:bCs/>
        </w:rPr>
      </w:pPr>
    </w:p>
    <w:p w14:paraId="5F35907D" w14:textId="77777777" w:rsidR="004C0EF2" w:rsidRDefault="004C0EF2" w:rsidP="6B012EB8">
      <w:pPr>
        <w:rPr>
          <w:rFonts w:ascii="Calibri" w:eastAsia="Calibri" w:hAnsi="Calibri" w:cs="Calibri"/>
          <w:color w:val="000000" w:themeColor="text1"/>
          <w:szCs w:val="24"/>
        </w:rPr>
      </w:pPr>
    </w:p>
    <w:p w14:paraId="642AE17A" w14:textId="77777777" w:rsidR="004C0EF2" w:rsidRDefault="004C0EF2" w:rsidP="6B012EB8">
      <w:pPr>
        <w:rPr>
          <w:rFonts w:ascii="Calibri" w:eastAsia="Calibri" w:hAnsi="Calibri" w:cs="Calibri"/>
          <w:color w:val="000000" w:themeColor="text1"/>
          <w:szCs w:val="24"/>
        </w:rPr>
      </w:pPr>
    </w:p>
    <w:sectPr w:rsidR="004C0EF2" w:rsidSect="00244A11">
      <w:headerReference w:type="default"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C0E9" w14:textId="77777777" w:rsidR="0090214C" w:rsidRDefault="0090214C" w:rsidP="00D735F0">
      <w:pPr>
        <w:spacing w:before="0" w:after="0"/>
      </w:pPr>
      <w:r>
        <w:separator/>
      </w:r>
    </w:p>
  </w:endnote>
  <w:endnote w:type="continuationSeparator" w:id="0">
    <w:p w14:paraId="29A4C126" w14:textId="77777777" w:rsidR="0090214C" w:rsidRDefault="0090214C" w:rsidP="00D735F0">
      <w:pPr>
        <w:spacing w:before="0" w:after="0"/>
      </w:pPr>
      <w:r>
        <w:continuationSeparator/>
      </w:r>
    </w:p>
  </w:endnote>
  <w:endnote w:type="continuationNotice" w:id="1">
    <w:p w14:paraId="01B65DA6" w14:textId="77777777" w:rsidR="0090214C" w:rsidRDefault="0090214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C215" w14:textId="1ECED991" w:rsidR="00D735F0" w:rsidRPr="00970297" w:rsidRDefault="00970297" w:rsidP="00970297">
    <w:pPr>
      <w:pStyle w:val="FooterEven"/>
      <w:pBdr>
        <w:top w:val="none" w:sz="0" w:space="0" w:color="auto"/>
      </w:pBdr>
      <w:jc w:val="center"/>
      <w:rPr>
        <w:sz w:val="20"/>
        <w:szCs w:val="20"/>
      </w:rPr>
    </w:pPr>
    <w:r w:rsidRPr="00961D7A">
      <w:rPr>
        <w:sz w:val="20"/>
        <w:szCs w:val="20"/>
      </w:rPr>
      <w:t xml:space="preserve">National Housing Supply and Affordability Council </w:t>
    </w:r>
    <w:r w:rsidRPr="005C4417">
      <w:rPr>
        <w:sz w:val="20"/>
        <w:szCs w:val="20"/>
      </w:rPr>
      <w:ptab w:relativeTo="margin" w:alignment="center" w:leader="none"/>
    </w:r>
    <w:r w:rsidRPr="005C4417">
      <w:rPr>
        <w:sz w:val="20"/>
        <w:szCs w:val="20"/>
      </w:rPr>
      <w:tab/>
      <w:t xml:space="preserve">| </w:t>
    </w:r>
    <w:r w:rsidRPr="005C4417">
      <w:rPr>
        <w:sz w:val="20"/>
        <w:szCs w:val="20"/>
      </w:rPr>
      <w:fldChar w:fldCharType="begin"/>
    </w:r>
    <w:r w:rsidRPr="005C4417">
      <w:rPr>
        <w:sz w:val="20"/>
        <w:szCs w:val="20"/>
      </w:rPr>
      <w:instrText xml:space="preserve"> PAGE   \* MERGEFORMAT </w:instrText>
    </w:r>
    <w:r w:rsidRPr="005C4417">
      <w:rPr>
        <w:sz w:val="20"/>
        <w:szCs w:val="20"/>
      </w:rPr>
      <w:fldChar w:fldCharType="separate"/>
    </w:r>
    <w:r>
      <w:rPr>
        <w:sz w:val="20"/>
        <w:szCs w:val="20"/>
      </w:rPr>
      <w:t>1</w:t>
    </w:r>
    <w:r w:rsidRPr="005C4417">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0616" w14:textId="77777777" w:rsidR="00F65F28" w:rsidRDefault="00F65F28" w:rsidP="00F65F28">
    <w:pPr>
      <w:pStyle w:val="FooterEven"/>
      <w:pBdr>
        <w:top w:val="none" w:sz="0" w:space="0" w:color="auto"/>
      </w:pBdr>
      <w:rPr>
        <w:sz w:val="20"/>
        <w:szCs w:val="20"/>
      </w:rPr>
    </w:pPr>
    <w:r>
      <w:rPr>
        <w:sz w:val="20"/>
        <w:szCs w:val="20"/>
      </w:rPr>
      <w:t xml:space="preserve">Interim </w:t>
    </w:r>
    <w:r w:rsidR="00961D7A" w:rsidRPr="00961D7A">
      <w:rPr>
        <w:sz w:val="20"/>
        <w:szCs w:val="20"/>
      </w:rPr>
      <w:t xml:space="preserve">National Housing Supply and Affordability Council </w:t>
    </w:r>
  </w:p>
  <w:p w14:paraId="2724D140" w14:textId="33993B40" w:rsidR="00D735F0" w:rsidRPr="005C4417" w:rsidRDefault="00E170A6" w:rsidP="00F65F28">
    <w:pPr>
      <w:pStyle w:val="FooterEven"/>
      <w:pBdr>
        <w:top w:val="none" w:sz="0" w:space="0" w:color="auto"/>
      </w:pBdr>
      <w:jc w:val="right"/>
      <w:rPr>
        <w:sz w:val="20"/>
        <w:szCs w:val="20"/>
      </w:rPr>
    </w:pPr>
    <w:r w:rsidRPr="005C4417">
      <w:rPr>
        <w:sz w:val="20"/>
        <w:szCs w:val="20"/>
      </w:rPr>
      <w:t xml:space="preserve">| </w:t>
    </w:r>
    <w:r w:rsidRPr="005C4417">
      <w:rPr>
        <w:sz w:val="20"/>
        <w:szCs w:val="20"/>
      </w:rPr>
      <w:fldChar w:fldCharType="begin"/>
    </w:r>
    <w:r w:rsidRPr="005C4417">
      <w:rPr>
        <w:sz w:val="20"/>
        <w:szCs w:val="20"/>
      </w:rPr>
      <w:instrText xml:space="preserve"> PAGE   \* MERGEFORMAT </w:instrText>
    </w:r>
    <w:r w:rsidRPr="005C4417">
      <w:rPr>
        <w:sz w:val="20"/>
        <w:szCs w:val="20"/>
      </w:rPr>
      <w:fldChar w:fldCharType="separate"/>
    </w:r>
    <w:r w:rsidRPr="005C4417">
      <w:rPr>
        <w:sz w:val="20"/>
        <w:szCs w:val="20"/>
      </w:rPr>
      <w:t>1</w:t>
    </w:r>
    <w:r w:rsidRPr="005C441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F232" w14:textId="77777777" w:rsidR="0090214C" w:rsidRDefault="0090214C" w:rsidP="00D735F0">
      <w:pPr>
        <w:spacing w:before="0" w:after="0"/>
      </w:pPr>
      <w:r>
        <w:separator/>
      </w:r>
    </w:p>
  </w:footnote>
  <w:footnote w:type="continuationSeparator" w:id="0">
    <w:p w14:paraId="2E78F61E" w14:textId="77777777" w:rsidR="0090214C" w:rsidRDefault="0090214C" w:rsidP="00D735F0">
      <w:pPr>
        <w:spacing w:before="0" w:after="0"/>
      </w:pPr>
      <w:r>
        <w:continuationSeparator/>
      </w:r>
    </w:p>
  </w:footnote>
  <w:footnote w:type="continuationNotice" w:id="1">
    <w:p w14:paraId="57E0E50C" w14:textId="77777777" w:rsidR="0090214C" w:rsidRDefault="0090214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810A" w14:textId="3B2BAC3A" w:rsidR="00D735F0" w:rsidRPr="00D735F0" w:rsidRDefault="00970297" w:rsidP="00D735F0">
    <w:pPr>
      <w:pStyle w:val="Header"/>
    </w:pPr>
    <w:r>
      <w:rPr>
        <w:noProof/>
      </w:rPr>
      <w:drawing>
        <wp:anchor distT="0" distB="0" distL="114300" distR="114300" simplePos="0" relativeHeight="251658241" behindDoc="1" locked="0" layoutInCell="1" allowOverlap="1" wp14:anchorId="6F1DBBAB" wp14:editId="29B013B2">
          <wp:simplePos x="0" y="0"/>
          <wp:positionH relativeFrom="page">
            <wp:align>left</wp:align>
          </wp:positionH>
          <wp:positionV relativeFrom="page">
            <wp:align>top</wp:align>
          </wp:positionV>
          <wp:extent cx="7560000" cy="432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F40B" w14:textId="071C4279" w:rsidR="00244A11" w:rsidRDefault="00961D7A">
    <w:pPr>
      <w:pStyle w:val="Header"/>
    </w:pPr>
    <w:r>
      <w:rPr>
        <w:noProof/>
      </w:rPr>
      <w:drawing>
        <wp:anchor distT="0" distB="0" distL="114300" distR="114300" simplePos="0" relativeHeight="251658240" behindDoc="1" locked="0" layoutInCell="1" allowOverlap="1" wp14:anchorId="3346C1D4" wp14:editId="3A9CE685">
          <wp:simplePos x="0" y="0"/>
          <wp:positionH relativeFrom="page">
            <wp:align>left</wp:align>
          </wp:positionH>
          <wp:positionV relativeFrom="page">
            <wp:align>top</wp:align>
          </wp:positionV>
          <wp:extent cx="7560000" cy="432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B6B0"/>
    <w:multiLevelType w:val="hybridMultilevel"/>
    <w:tmpl w:val="A9D007CA"/>
    <w:lvl w:ilvl="0" w:tplc="0BC29228">
      <w:start w:val="1"/>
      <w:numFmt w:val="bullet"/>
      <w:lvlText w:val=""/>
      <w:lvlJc w:val="left"/>
      <w:pPr>
        <w:ind w:left="720" w:hanging="360"/>
      </w:pPr>
      <w:rPr>
        <w:rFonts w:ascii="Symbol" w:hAnsi="Symbol" w:hint="default"/>
      </w:rPr>
    </w:lvl>
    <w:lvl w:ilvl="1" w:tplc="A922FF74">
      <w:start w:val="1"/>
      <w:numFmt w:val="bullet"/>
      <w:lvlText w:val="o"/>
      <w:lvlJc w:val="left"/>
      <w:pPr>
        <w:ind w:left="1440" w:hanging="360"/>
      </w:pPr>
      <w:rPr>
        <w:rFonts w:ascii="Courier New" w:hAnsi="Courier New" w:hint="default"/>
      </w:rPr>
    </w:lvl>
    <w:lvl w:ilvl="2" w:tplc="A57C3812">
      <w:start w:val="1"/>
      <w:numFmt w:val="bullet"/>
      <w:lvlText w:val=""/>
      <w:lvlJc w:val="left"/>
      <w:pPr>
        <w:ind w:left="2160" w:hanging="360"/>
      </w:pPr>
      <w:rPr>
        <w:rFonts w:ascii="Wingdings" w:hAnsi="Wingdings" w:hint="default"/>
      </w:rPr>
    </w:lvl>
    <w:lvl w:ilvl="3" w:tplc="8E84C3DE">
      <w:start w:val="1"/>
      <w:numFmt w:val="bullet"/>
      <w:lvlText w:val=""/>
      <w:lvlJc w:val="left"/>
      <w:pPr>
        <w:ind w:left="2880" w:hanging="360"/>
      </w:pPr>
      <w:rPr>
        <w:rFonts w:ascii="Symbol" w:hAnsi="Symbol" w:hint="default"/>
      </w:rPr>
    </w:lvl>
    <w:lvl w:ilvl="4" w:tplc="99EECD9C">
      <w:start w:val="1"/>
      <w:numFmt w:val="bullet"/>
      <w:lvlText w:val="o"/>
      <w:lvlJc w:val="left"/>
      <w:pPr>
        <w:ind w:left="3600" w:hanging="360"/>
      </w:pPr>
      <w:rPr>
        <w:rFonts w:ascii="Courier New" w:hAnsi="Courier New" w:hint="default"/>
      </w:rPr>
    </w:lvl>
    <w:lvl w:ilvl="5" w:tplc="5F48C500">
      <w:start w:val="1"/>
      <w:numFmt w:val="bullet"/>
      <w:lvlText w:val=""/>
      <w:lvlJc w:val="left"/>
      <w:pPr>
        <w:ind w:left="4320" w:hanging="360"/>
      </w:pPr>
      <w:rPr>
        <w:rFonts w:ascii="Wingdings" w:hAnsi="Wingdings" w:hint="default"/>
      </w:rPr>
    </w:lvl>
    <w:lvl w:ilvl="6" w:tplc="2B2EFBDA">
      <w:start w:val="1"/>
      <w:numFmt w:val="bullet"/>
      <w:lvlText w:val=""/>
      <w:lvlJc w:val="left"/>
      <w:pPr>
        <w:ind w:left="5040" w:hanging="360"/>
      </w:pPr>
      <w:rPr>
        <w:rFonts w:ascii="Symbol" w:hAnsi="Symbol" w:hint="default"/>
      </w:rPr>
    </w:lvl>
    <w:lvl w:ilvl="7" w:tplc="838AAF8C">
      <w:start w:val="1"/>
      <w:numFmt w:val="bullet"/>
      <w:lvlText w:val="o"/>
      <w:lvlJc w:val="left"/>
      <w:pPr>
        <w:ind w:left="5760" w:hanging="360"/>
      </w:pPr>
      <w:rPr>
        <w:rFonts w:ascii="Courier New" w:hAnsi="Courier New" w:hint="default"/>
      </w:rPr>
    </w:lvl>
    <w:lvl w:ilvl="8" w:tplc="2FB822D6">
      <w:start w:val="1"/>
      <w:numFmt w:val="bullet"/>
      <w:lvlText w:val=""/>
      <w:lvlJc w:val="left"/>
      <w:pPr>
        <w:ind w:left="6480" w:hanging="360"/>
      </w:pPr>
      <w:rPr>
        <w:rFonts w:ascii="Wingdings" w:hAnsi="Wingdings" w:hint="default"/>
      </w:rPr>
    </w:lvl>
  </w:abstractNum>
  <w:abstractNum w:abstractNumId="1" w15:restartNumberingAfterBreak="0">
    <w:nsid w:val="07BD119F"/>
    <w:multiLevelType w:val="hybridMultilevel"/>
    <w:tmpl w:val="3CA02028"/>
    <w:lvl w:ilvl="0" w:tplc="C58C25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B26652"/>
    <w:multiLevelType w:val="hybridMultilevel"/>
    <w:tmpl w:val="166ECD22"/>
    <w:name w:val="HeadingList2232"/>
    <w:lvl w:ilvl="0" w:tplc="502E7FDA">
      <w:start w:val="1"/>
      <w:numFmt w:val="decimal"/>
      <w:pStyle w:val="TableMainHeading"/>
      <w:lvlText w:val="Table %1"/>
      <w:lvlJc w:val="left"/>
      <w:pPr>
        <w:ind w:left="720" w:hanging="360"/>
      </w:pPr>
      <w:rPr>
        <w:rFonts w:ascii="Calibri" w:hAnsi="Calibri" w:hint="default"/>
        <w:b/>
        <w:i w:val="0"/>
        <w:color w:val="3B455C"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F21267C0">
      <w:start w:val="1"/>
      <w:numFmt w:val="decimal"/>
      <w:pStyle w:val="Casestudyboxheading"/>
      <w:lvlText w:val="Box %4"/>
      <w:lvlJc w:val="left"/>
      <w:pPr>
        <w:ind w:left="2880" w:hanging="360"/>
      </w:pPr>
      <w:rPr>
        <w:rFonts w:ascii="Calibri" w:hAnsi="Calibri" w:hint="default"/>
        <w:b/>
        <w:i w:val="0"/>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1E1F07"/>
    <w:multiLevelType w:val="multilevel"/>
    <w:tmpl w:val="CDE4512A"/>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4D1D00"/>
    <w:multiLevelType w:val="hybridMultilevel"/>
    <w:tmpl w:val="62C6A4F0"/>
    <w:name w:val="HeadingList223"/>
    <w:lvl w:ilvl="0" w:tplc="111A78F2">
      <w:start w:val="1"/>
      <w:numFmt w:val="decimal"/>
      <w:pStyle w:val="ChartMainHeading"/>
      <w:lvlText w:val="Chart %1 "/>
      <w:lvlJc w:val="left"/>
      <w:pPr>
        <w:ind w:left="720" w:hanging="360"/>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C960FD"/>
    <w:multiLevelType w:val="multilevel"/>
    <w:tmpl w:val="DA101CDC"/>
    <w:name w:val="OneLevelNumberedParagraphList"/>
    <w:lvl w:ilvl="0">
      <w:start w:val="1"/>
      <w:numFmt w:val="decimal"/>
      <w:lvlRestart w:val="0"/>
      <w:pStyle w:val="OneLevelNumberedParagraph"/>
      <w:lvlText w:val="%1."/>
      <w:lvlJc w:val="left"/>
      <w:pPr>
        <w:tabs>
          <w:tab w:val="num" w:pos="567"/>
        </w:tabs>
        <w:ind w:left="567" w:hanging="567"/>
      </w:pPr>
      <w:rPr>
        <w:rFonts w:ascii="Arial" w:hAnsi="Arial" w:cs="Arial"/>
        <w:b w:val="0"/>
        <w:i w:val="0"/>
        <w:color w:val="000000"/>
        <w:sz w:val="22"/>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6" w15:restartNumberingAfterBreak="0">
    <w:nsid w:val="244237C5"/>
    <w:multiLevelType w:val="multilevel"/>
    <w:tmpl w:val="617EB2D8"/>
    <w:lvl w:ilvl="0">
      <w:start w:val="1"/>
      <w:numFmt w:val="decimal"/>
      <w:lvlText w:val="%1."/>
      <w:lvlJc w:val="left"/>
      <w:pPr>
        <w:tabs>
          <w:tab w:val="num" w:pos="520"/>
        </w:tabs>
        <w:ind w:left="520" w:hanging="520"/>
      </w:pPr>
      <w:rPr>
        <w:rFonts w:hint="default"/>
        <w:b w:val="0"/>
        <w:i w:val="0"/>
      </w:rPr>
    </w:lvl>
    <w:lvl w:ilvl="1">
      <w:start w:val="1"/>
      <w:numFmt w:val="decimal"/>
      <w:lvlText w:val="%1.%2."/>
      <w:lvlJc w:val="left"/>
      <w:pPr>
        <w:tabs>
          <w:tab w:val="num" w:pos="1040"/>
        </w:tabs>
        <w:ind w:left="1040" w:hanging="520"/>
      </w:pPr>
      <w:rPr>
        <w:rFonts w:hint="default"/>
        <w:b w:val="0"/>
        <w:i w:val="0"/>
      </w:rPr>
    </w:lvl>
    <w:lvl w:ilvl="2">
      <w:start w:val="1"/>
      <w:numFmt w:val="decimal"/>
      <w:lvlText w:val="%1.%2.%3."/>
      <w:lvlJc w:val="left"/>
      <w:pPr>
        <w:tabs>
          <w:tab w:val="num" w:pos="1560"/>
        </w:tabs>
        <w:ind w:left="1560" w:hanging="520"/>
      </w:pPr>
      <w:rPr>
        <w:rFonts w:hint="default"/>
        <w:b w:val="0"/>
        <w:i w:val="0"/>
      </w:rPr>
    </w:lvl>
    <w:lvl w:ilvl="3">
      <w:start w:val="1"/>
      <w:numFmt w:val="decimal"/>
      <w:lvlText w:val="%1.%2.%3.%4"/>
      <w:lvlJc w:val="left"/>
      <w:pPr>
        <w:tabs>
          <w:tab w:val="num" w:pos="2551"/>
        </w:tabs>
        <w:ind w:left="2551" w:hanging="850"/>
      </w:pPr>
      <w:rPr>
        <w:rFonts w:hint="default"/>
        <w:b w:val="0"/>
        <w:i w:val="0"/>
      </w:rPr>
    </w:lvl>
    <w:lvl w:ilvl="4">
      <w:start w:val="1"/>
      <w:numFmt w:val="lowerLetter"/>
      <w:pStyle w:val="OutlineNumbered5"/>
      <w:lvlText w:val="(%5)"/>
      <w:lvlJc w:val="left"/>
      <w:pPr>
        <w:tabs>
          <w:tab w:val="num" w:pos="2835"/>
        </w:tabs>
        <w:ind w:left="2835" w:hanging="567"/>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278D78E7"/>
    <w:multiLevelType w:val="multilevel"/>
    <w:tmpl w:val="227083C4"/>
    <w:name w:val="OneLevelRomanNumeralList"/>
    <w:lvl w:ilvl="0">
      <w:start w:val="1"/>
      <w:numFmt w:val="lowerRoman"/>
      <w:lvlRestart w:val="0"/>
      <w:pStyle w:val="Romannumeral"/>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8" w15:restartNumberingAfterBreak="0">
    <w:nsid w:val="2D665DFA"/>
    <w:multiLevelType w:val="singleLevel"/>
    <w:tmpl w:val="D7E4CFE6"/>
    <w:name w:val="OneLevelAlphaParagraphList"/>
    <w:lvl w:ilvl="0">
      <w:start w:val="1"/>
      <w:numFmt w:val="lowerLetter"/>
      <w:lvlRestart w:val="0"/>
      <w:pStyle w:val="AlphaParagraph"/>
      <w:lvlText w:val="(%1)"/>
      <w:lvlJc w:val="left"/>
      <w:pPr>
        <w:tabs>
          <w:tab w:val="num" w:pos="567"/>
        </w:tabs>
        <w:ind w:left="567" w:hanging="567"/>
      </w:pPr>
      <w:rPr>
        <w:rFonts w:ascii="Arial" w:hAnsi="Arial" w:cs="Arial"/>
        <w:b w:val="0"/>
        <w:i w:val="0"/>
        <w:sz w:val="22"/>
      </w:rPr>
    </w:lvl>
  </w:abstractNum>
  <w:abstractNum w:abstractNumId="9" w15:restartNumberingAfterBreak="0">
    <w:nsid w:val="35DC7AE0"/>
    <w:multiLevelType w:val="multilevel"/>
    <w:tmpl w:val="4B709B2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3E45E5DA"/>
    <w:multiLevelType w:val="hybridMultilevel"/>
    <w:tmpl w:val="1834C686"/>
    <w:lvl w:ilvl="0" w:tplc="94BC55FE">
      <w:start w:val="1"/>
      <w:numFmt w:val="bullet"/>
      <w:lvlText w:val=""/>
      <w:lvlJc w:val="left"/>
      <w:pPr>
        <w:ind w:left="720" w:hanging="360"/>
      </w:pPr>
      <w:rPr>
        <w:rFonts w:ascii="Symbol" w:hAnsi="Symbol" w:hint="default"/>
      </w:rPr>
    </w:lvl>
    <w:lvl w:ilvl="1" w:tplc="5D40DA6C">
      <w:start w:val="1"/>
      <w:numFmt w:val="bullet"/>
      <w:lvlText w:val="o"/>
      <w:lvlJc w:val="left"/>
      <w:pPr>
        <w:ind w:left="1440" w:hanging="360"/>
      </w:pPr>
      <w:rPr>
        <w:rFonts w:ascii="Courier New" w:hAnsi="Courier New" w:hint="default"/>
      </w:rPr>
    </w:lvl>
    <w:lvl w:ilvl="2" w:tplc="09DC94BA">
      <w:start w:val="1"/>
      <w:numFmt w:val="bullet"/>
      <w:lvlText w:val=""/>
      <w:lvlJc w:val="left"/>
      <w:pPr>
        <w:ind w:left="2160" w:hanging="360"/>
      </w:pPr>
      <w:rPr>
        <w:rFonts w:ascii="Wingdings" w:hAnsi="Wingdings" w:hint="default"/>
      </w:rPr>
    </w:lvl>
    <w:lvl w:ilvl="3" w:tplc="2F3426C8">
      <w:start w:val="1"/>
      <w:numFmt w:val="bullet"/>
      <w:lvlText w:val=""/>
      <w:lvlJc w:val="left"/>
      <w:pPr>
        <w:ind w:left="2880" w:hanging="360"/>
      </w:pPr>
      <w:rPr>
        <w:rFonts w:ascii="Symbol" w:hAnsi="Symbol" w:hint="default"/>
      </w:rPr>
    </w:lvl>
    <w:lvl w:ilvl="4" w:tplc="528E8DCE">
      <w:start w:val="1"/>
      <w:numFmt w:val="bullet"/>
      <w:lvlText w:val="o"/>
      <w:lvlJc w:val="left"/>
      <w:pPr>
        <w:ind w:left="3600" w:hanging="360"/>
      </w:pPr>
      <w:rPr>
        <w:rFonts w:ascii="Courier New" w:hAnsi="Courier New" w:hint="default"/>
      </w:rPr>
    </w:lvl>
    <w:lvl w:ilvl="5" w:tplc="9CF274D8">
      <w:start w:val="1"/>
      <w:numFmt w:val="bullet"/>
      <w:lvlText w:val=""/>
      <w:lvlJc w:val="left"/>
      <w:pPr>
        <w:ind w:left="4320" w:hanging="360"/>
      </w:pPr>
      <w:rPr>
        <w:rFonts w:ascii="Wingdings" w:hAnsi="Wingdings" w:hint="default"/>
      </w:rPr>
    </w:lvl>
    <w:lvl w:ilvl="6" w:tplc="DCECDFE6">
      <w:start w:val="1"/>
      <w:numFmt w:val="bullet"/>
      <w:lvlText w:val=""/>
      <w:lvlJc w:val="left"/>
      <w:pPr>
        <w:ind w:left="5040" w:hanging="360"/>
      </w:pPr>
      <w:rPr>
        <w:rFonts w:ascii="Symbol" w:hAnsi="Symbol" w:hint="default"/>
      </w:rPr>
    </w:lvl>
    <w:lvl w:ilvl="7" w:tplc="387C80AC">
      <w:start w:val="1"/>
      <w:numFmt w:val="bullet"/>
      <w:lvlText w:val="o"/>
      <w:lvlJc w:val="left"/>
      <w:pPr>
        <w:ind w:left="5760" w:hanging="360"/>
      </w:pPr>
      <w:rPr>
        <w:rFonts w:ascii="Courier New" w:hAnsi="Courier New" w:hint="default"/>
      </w:rPr>
    </w:lvl>
    <w:lvl w:ilvl="8" w:tplc="E480C93A">
      <w:start w:val="1"/>
      <w:numFmt w:val="bullet"/>
      <w:lvlText w:val=""/>
      <w:lvlJc w:val="left"/>
      <w:pPr>
        <w:ind w:left="6480" w:hanging="360"/>
      </w:pPr>
      <w:rPr>
        <w:rFonts w:ascii="Wingdings" w:hAnsi="Wingdings" w:hint="default"/>
      </w:rPr>
    </w:lvl>
  </w:abstractNum>
  <w:abstractNum w:abstractNumId="11" w15:restartNumberingAfterBreak="0">
    <w:nsid w:val="449F5B9D"/>
    <w:multiLevelType w:val="hybridMultilevel"/>
    <w:tmpl w:val="CC4041D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D66B1F"/>
    <w:multiLevelType w:val="hybridMultilevel"/>
    <w:tmpl w:val="0F9C36DA"/>
    <w:lvl w:ilvl="0" w:tplc="D778A3DE">
      <w:start w:val="1"/>
      <w:numFmt w:val="decimal"/>
      <w:pStyle w:val="Questiontext"/>
      <w:lvlText w:val="%1."/>
      <w:lvlJc w:val="left"/>
      <w:pPr>
        <w:ind w:left="720" w:hanging="360"/>
      </w:pPr>
      <w:rPr>
        <w:rFonts w:hint="default"/>
        <w:color w:val="3B455C"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14" w15:restartNumberingAfterBreak="0">
    <w:nsid w:val="4D1025B1"/>
    <w:multiLevelType w:val="multilevel"/>
    <w:tmpl w:val="41B05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101827"/>
    <w:multiLevelType w:val="multilevel"/>
    <w:tmpl w:val="3CACDCCC"/>
    <w:name w:val="BoxBulletedList"/>
    <w:lvl w:ilvl="0">
      <w:start w:val="1"/>
      <w:numFmt w:val="bullet"/>
      <w:lvlRestart w:val="0"/>
      <w:pStyle w:val="BoxBullet"/>
      <w:lvlText w:val="•"/>
      <w:lvlJc w:val="left"/>
      <w:pPr>
        <w:tabs>
          <w:tab w:val="num" w:pos="566"/>
        </w:tabs>
        <w:ind w:left="566" w:hanging="566"/>
      </w:pPr>
      <w:rPr>
        <w:rFonts w:ascii="Times New Roman" w:hAnsi="Times New Roman" w:cs="Times New Roman"/>
        <w:b w:val="0"/>
        <w:i w:val="0"/>
        <w:sz w:val="20"/>
      </w:rPr>
    </w:lvl>
    <w:lvl w:ilvl="1">
      <w:start w:val="1"/>
      <w:numFmt w:val="bullet"/>
      <w:pStyle w:val="BoxDash"/>
      <w:lvlText w:val="–"/>
      <w:lvlJc w:val="left"/>
      <w:pPr>
        <w:tabs>
          <w:tab w:val="num" w:pos="1134"/>
        </w:tabs>
        <w:ind w:left="1134" w:hanging="568"/>
      </w:pPr>
      <w:rPr>
        <w:b w:val="0"/>
        <w:i w:val="0"/>
      </w:rPr>
    </w:lvl>
    <w:lvl w:ilvl="2">
      <w:start w:val="1"/>
      <w:numFmt w:val="bullet"/>
      <w:pStyle w:val="BoxDoubleDot"/>
      <w:lvlText w:val=":"/>
      <w:lvlJc w:val="left"/>
      <w:pPr>
        <w:tabs>
          <w:tab w:val="num" w:pos="1700"/>
        </w:tabs>
        <w:ind w:left="1700" w:hanging="566"/>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15:restartNumberingAfterBreak="0">
    <w:nsid w:val="5E0A6F8D"/>
    <w:multiLevelType w:val="multilevel"/>
    <w:tmpl w:val="51941ED6"/>
    <w:name w:val="RecommendationBulletedList"/>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7" w15:restartNumberingAfterBreak="0">
    <w:nsid w:val="5F77207E"/>
    <w:multiLevelType w:val="multilevel"/>
    <w:tmpl w:val="A566C4EC"/>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6330127"/>
    <w:multiLevelType w:val="multilevel"/>
    <w:tmpl w:val="F3ACB006"/>
    <w:lvl w:ilvl="0">
      <w:start w:val="1"/>
      <w:numFmt w:val="bullet"/>
      <w:lvlText w:val="•"/>
      <w:lvlJc w:val="left"/>
      <w:pPr>
        <w:tabs>
          <w:tab w:val="num" w:pos="567"/>
        </w:tabs>
        <w:ind w:left="567" w:hanging="567"/>
      </w:pPr>
      <w:rPr>
        <w:rFonts w:ascii="Times New Roman" w:hAnsi="Times New Roman" w:cs="Times New Roman"/>
      </w:rPr>
    </w:lvl>
    <w:lvl w:ilvl="1">
      <w:start w:val="1"/>
      <w:numFmt w:val="decimal"/>
      <w:lvlText w:val="%2."/>
      <w:lvlJc w:val="left"/>
      <w:pPr>
        <w:ind w:left="927" w:hanging="360"/>
      </w:p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4A46FBC"/>
    <w:multiLevelType w:val="hybridMultilevel"/>
    <w:tmpl w:val="486E0920"/>
    <w:lvl w:ilvl="0" w:tplc="940404F8">
      <w:start w:val="1"/>
      <w:numFmt w:val="bullet"/>
      <w:lvlText w:val=""/>
      <w:lvlJc w:val="left"/>
      <w:pPr>
        <w:ind w:left="720" w:hanging="360"/>
      </w:pPr>
      <w:rPr>
        <w:rFonts w:ascii="Symbol" w:hAnsi="Symbol" w:hint="default"/>
      </w:rPr>
    </w:lvl>
    <w:lvl w:ilvl="1" w:tplc="F404DCE0">
      <w:start w:val="1"/>
      <w:numFmt w:val="bullet"/>
      <w:lvlText w:val="o"/>
      <w:lvlJc w:val="left"/>
      <w:pPr>
        <w:ind w:left="1440" w:hanging="360"/>
      </w:pPr>
      <w:rPr>
        <w:rFonts w:ascii="Courier New" w:hAnsi="Courier New" w:hint="default"/>
      </w:rPr>
    </w:lvl>
    <w:lvl w:ilvl="2" w:tplc="31444576">
      <w:start w:val="1"/>
      <w:numFmt w:val="bullet"/>
      <w:lvlText w:val=""/>
      <w:lvlJc w:val="left"/>
      <w:pPr>
        <w:ind w:left="2160" w:hanging="360"/>
      </w:pPr>
      <w:rPr>
        <w:rFonts w:ascii="Wingdings" w:hAnsi="Wingdings" w:hint="default"/>
      </w:rPr>
    </w:lvl>
    <w:lvl w:ilvl="3" w:tplc="2CD8D3FE">
      <w:start w:val="1"/>
      <w:numFmt w:val="bullet"/>
      <w:lvlText w:val=""/>
      <w:lvlJc w:val="left"/>
      <w:pPr>
        <w:ind w:left="2880" w:hanging="360"/>
      </w:pPr>
      <w:rPr>
        <w:rFonts w:ascii="Symbol" w:hAnsi="Symbol" w:hint="default"/>
      </w:rPr>
    </w:lvl>
    <w:lvl w:ilvl="4" w:tplc="6696E884">
      <w:start w:val="1"/>
      <w:numFmt w:val="bullet"/>
      <w:lvlText w:val="o"/>
      <w:lvlJc w:val="left"/>
      <w:pPr>
        <w:ind w:left="3600" w:hanging="360"/>
      </w:pPr>
      <w:rPr>
        <w:rFonts w:ascii="Courier New" w:hAnsi="Courier New" w:hint="default"/>
      </w:rPr>
    </w:lvl>
    <w:lvl w:ilvl="5" w:tplc="B764038A">
      <w:start w:val="1"/>
      <w:numFmt w:val="bullet"/>
      <w:lvlText w:val=""/>
      <w:lvlJc w:val="left"/>
      <w:pPr>
        <w:ind w:left="4320" w:hanging="360"/>
      </w:pPr>
      <w:rPr>
        <w:rFonts w:ascii="Wingdings" w:hAnsi="Wingdings" w:hint="default"/>
      </w:rPr>
    </w:lvl>
    <w:lvl w:ilvl="6" w:tplc="FE0C9F14">
      <w:start w:val="1"/>
      <w:numFmt w:val="bullet"/>
      <w:lvlText w:val=""/>
      <w:lvlJc w:val="left"/>
      <w:pPr>
        <w:ind w:left="5040" w:hanging="360"/>
      </w:pPr>
      <w:rPr>
        <w:rFonts w:ascii="Symbol" w:hAnsi="Symbol" w:hint="default"/>
      </w:rPr>
    </w:lvl>
    <w:lvl w:ilvl="7" w:tplc="66241286">
      <w:start w:val="1"/>
      <w:numFmt w:val="bullet"/>
      <w:lvlText w:val="o"/>
      <w:lvlJc w:val="left"/>
      <w:pPr>
        <w:ind w:left="5760" w:hanging="360"/>
      </w:pPr>
      <w:rPr>
        <w:rFonts w:ascii="Courier New" w:hAnsi="Courier New" w:hint="default"/>
      </w:rPr>
    </w:lvl>
    <w:lvl w:ilvl="8" w:tplc="10D8699E">
      <w:start w:val="1"/>
      <w:numFmt w:val="bullet"/>
      <w:lvlText w:val=""/>
      <w:lvlJc w:val="left"/>
      <w:pPr>
        <w:ind w:left="6480" w:hanging="360"/>
      </w:pPr>
      <w:rPr>
        <w:rFonts w:ascii="Wingdings" w:hAnsi="Wingdings" w:hint="default"/>
      </w:rPr>
    </w:lvl>
  </w:abstractNum>
  <w:abstractNum w:abstractNumId="20" w15:restartNumberingAfterBreak="0">
    <w:nsid w:val="7D6B5224"/>
    <w:multiLevelType w:val="multilevel"/>
    <w:tmpl w:val="D0025D30"/>
    <w:name w:val="StandardBulletedList"/>
    <w:lvl w:ilvl="0">
      <w:start w:val="1"/>
      <w:numFmt w:val="bullet"/>
      <w:lvlText w:val="•"/>
      <w:lvlJc w:val="left"/>
      <w:pPr>
        <w:tabs>
          <w:tab w:val="num" w:pos="520"/>
        </w:tabs>
        <w:ind w:left="284" w:hanging="284"/>
      </w:pPr>
      <w:rPr>
        <w:rFonts w:ascii="Times New Roman" w:hAnsi="Times New Roman" w:cs="Times New Roman" w:hint="default"/>
        <w:color w:val="auto"/>
      </w:rPr>
    </w:lvl>
    <w:lvl w:ilvl="1">
      <w:start w:val="1"/>
      <w:numFmt w:val="bullet"/>
      <w:lvlText w:val="–"/>
      <w:lvlJc w:val="left"/>
      <w:pPr>
        <w:tabs>
          <w:tab w:val="num" w:pos="804"/>
        </w:tabs>
        <w:ind w:left="568" w:hanging="284"/>
      </w:pPr>
      <w:rPr>
        <w:rFonts w:ascii="Times New Roman" w:hAnsi="Times New Roman" w:cs="Times New Roman" w:hint="default"/>
      </w:rPr>
    </w:lvl>
    <w:lvl w:ilvl="2">
      <w:start w:val="1"/>
      <w:numFmt w:val="bullet"/>
      <w:lvlText w:val=":"/>
      <w:lvlJc w:val="left"/>
      <w:pPr>
        <w:tabs>
          <w:tab w:val="num" w:pos="1088"/>
        </w:tabs>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21" w15:restartNumberingAfterBreak="0">
    <w:nsid w:val="7EBC34A8"/>
    <w:multiLevelType w:val="hybridMultilevel"/>
    <w:tmpl w:val="DD7ECEAA"/>
    <w:lvl w:ilvl="0" w:tplc="C79A05FA">
      <w:start w:val="1"/>
      <w:numFmt w:val="bullet"/>
      <w:lvlText w:val=""/>
      <w:lvlJc w:val="left"/>
      <w:pPr>
        <w:ind w:left="720" w:hanging="360"/>
      </w:pPr>
      <w:rPr>
        <w:rFonts w:ascii="Symbol" w:hAnsi="Symbol" w:hint="default"/>
      </w:rPr>
    </w:lvl>
    <w:lvl w:ilvl="1" w:tplc="836E9D92">
      <w:start w:val="1"/>
      <w:numFmt w:val="bullet"/>
      <w:lvlText w:val="o"/>
      <w:lvlJc w:val="left"/>
      <w:pPr>
        <w:ind w:left="1440" w:hanging="360"/>
      </w:pPr>
      <w:rPr>
        <w:rFonts w:ascii="Courier New" w:hAnsi="Courier New" w:hint="default"/>
      </w:rPr>
    </w:lvl>
    <w:lvl w:ilvl="2" w:tplc="640A401E">
      <w:start w:val="1"/>
      <w:numFmt w:val="bullet"/>
      <w:lvlText w:val=""/>
      <w:lvlJc w:val="left"/>
      <w:pPr>
        <w:ind w:left="2160" w:hanging="360"/>
      </w:pPr>
      <w:rPr>
        <w:rFonts w:ascii="Wingdings" w:hAnsi="Wingdings" w:hint="default"/>
      </w:rPr>
    </w:lvl>
    <w:lvl w:ilvl="3" w:tplc="4C64F448">
      <w:start w:val="1"/>
      <w:numFmt w:val="bullet"/>
      <w:lvlText w:val=""/>
      <w:lvlJc w:val="left"/>
      <w:pPr>
        <w:ind w:left="2880" w:hanging="360"/>
      </w:pPr>
      <w:rPr>
        <w:rFonts w:ascii="Symbol" w:hAnsi="Symbol" w:hint="default"/>
      </w:rPr>
    </w:lvl>
    <w:lvl w:ilvl="4" w:tplc="36388F4A">
      <w:start w:val="1"/>
      <w:numFmt w:val="bullet"/>
      <w:lvlText w:val="o"/>
      <w:lvlJc w:val="left"/>
      <w:pPr>
        <w:ind w:left="3600" w:hanging="360"/>
      </w:pPr>
      <w:rPr>
        <w:rFonts w:ascii="Courier New" w:hAnsi="Courier New" w:hint="default"/>
      </w:rPr>
    </w:lvl>
    <w:lvl w:ilvl="5" w:tplc="7A92BFE6">
      <w:start w:val="1"/>
      <w:numFmt w:val="bullet"/>
      <w:lvlText w:val=""/>
      <w:lvlJc w:val="left"/>
      <w:pPr>
        <w:ind w:left="4320" w:hanging="360"/>
      </w:pPr>
      <w:rPr>
        <w:rFonts w:ascii="Wingdings" w:hAnsi="Wingdings" w:hint="default"/>
      </w:rPr>
    </w:lvl>
    <w:lvl w:ilvl="6" w:tplc="60FE900E">
      <w:start w:val="1"/>
      <w:numFmt w:val="bullet"/>
      <w:lvlText w:val=""/>
      <w:lvlJc w:val="left"/>
      <w:pPr>
        <w:ind w:left="5040" w:hanging="360"/>
      </w:pPr>
      <w:rPr>
        <w:rFonts w:ascii="Symbol" w:hAnsi="Symbol" w:hint="default"/>
      </w:rPr>
    </w:lvl>
    <w:lvl w:ilvl="7" w:tplc="FB4AEF3A">
      <w:start w:val="1"/>
      <w:numFmt w:val="bullet"/>
      <w:lvlText w:val="o"/>
      <w:lvlJc w:val="left"/>
      <w:pPr>
        <w:ind w:left="5760" w:hanging="360"/>
      </w:pPr>
      <w:rPr>
        <w:rFonts w:ascii="Courier New" w:hAnsi="Courier New" w:hint="default"/>
      </w:rPr>
    </w:lvl>
    <w:lvl w:ilvl="8" w:tplc="248C5CFE">
      <w:start w:val="1"/>
      <w:numFmt w:val="bullet"/>
      <w:lvlText w:val=""/>
      <w:lvlJc w:val="left"/>
      <w:pPr>
        <w:ind w:left="6480" w:hanging="360"/>
      </w:pPr>
      <w:rPr>
        <w:rFonts w:ascii="Wingdings" w:hAnsi="Wingdings" w:hint="default"/>
      </w:rPr>
    </w:lvl>
  </w:abstractNum>
  <w:num w:numId="1" w16cid:durableId="1816099456">
    <w:abstractNumId w:val="21"/>
  </w:num>
  <w:num w:numId="2" w16cid:durableId="1856723381">
    <w:abstractNumId w:val="19"/>
  </w:num>
  <w:num w:numId="3" w16cid:durableId="1367752480">
    <w:abstractNumId w:val="0"/>
  </w:num>
  <w:num w:numId="4" w16cid:durableId="883367982">
    <w:abstractNumId w:val="10"/>
  </w:num>
  <w:num w:numId="5" w16cid:durableId="1768964671">
    <w:abstractNumId w:val="8"/>
  </w:num>
  <w:num w:numId="6" w16cid:durableId="385691550">
    <w:abstractNumId w:val="13"/>
  </w:num>
  <w:num w:numId="7" w16cid:durableId="2018998887">
    <w:abstractNumId w:val="15"/>
  </w:num>
  <w:num w:numId="8" w16cid:durableId="973873954">
    <w:abstractNumId w:val="5"/>
  </w:num>
  <w:num w:numId="9" w16cid:durableId="1606693260">
    <w:abstractNumId w:val="16"/>
  </w:num>
  <w:num w:numId="10" w16cid:durableId="2038313767">
    <w:abstractNumId w:val="7"/>
  </w:num>
  <w:num w:numId="11" w16cid:durableId="577833621">
    <w:abstractNumId w:val="6"/>
  </w:num>
  <w:num w:numId="12" w16cid:durableId="1985045956">
    <w:abstractNumId w:val="9"/>
  </w:num>
  <w:num w:numId="13" w16cid:durableId="1400591676">
    <w:abstractNumId w:val="12"/>
  </w:num>
  <w:num w:numId="14" w16cid:durableId="262302539">
    <w:abstractNumId w:val="4"/>
  </w:num>
  <w:num w:numId="15" w16cid:durableId="803738111">
    <w:abstractNumId w:val="2"/>
  </w:num>
  <w:num w:numId="16" w16cid:durableId="1197699942">
    <w:abstractNumId w:val="3"/>
  </w:num>
  <w:num w:numId="17" w16cid:durableId="1196044050">
    <w:abstractNumId w:val="17"/>
  </w:num>
  <w:num w:numId="18" w16cid:durableId="1631937027">
    <w:abstractNumId w:val="1"/>
  </w:num>
  <w:num w:numId="19" w16cid:durableId="349914361">
    <w:abstractNumId w:val="3"/>
  </w:num>
  <w:num w:numId="20" w16cid:durableId="52853015">
    <w:abstractNumId w:val="20"/>
  </w:num>
  <w:num w:numId="21" w16cid:durableId="1709987745">
    <w:abstractNumId w:val="18"/>
  </w:num>
  <w:num w:numId="22" w16cid:durableId="1489126778">
    <w:abstractNumId w:val="3"/>
  </w:num>
  <w:num w:numId="23" w16cid:durableId="1349604955">
    <w:abstractNumId w:val="17"/>
  </w:num>
  <w:num w:numId="24" w16cid:durableId="93332595">
    <w:abstractNumId w:val="17"/>
  </w:num>
  <w:num w:numId="25" w16cid:durableId="16839008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667925">
    <w:abstractNumId w:val="17"/>
  </w:num>
  <w:num w:numId="27" w16cid:durableId="345060769">
    <w:abstractNumId w:val="17"/>
  </w:num>
  <w:num w:numId="28" w16cid:durableId="515194143">
    <w:abstractNumId w:val="17"/>
  </w:num>
  <w:num w:numId="29" w16cid:durableId="138615393">
    <w:abstractNumId w:val="17"/>
  </w:num>
  <w:num w:numId="30" w16cid:durableId="400181538">
    <w:abstractNumId w:val="17"/>
  </w:num>
  <w:num w:numId="31" w16cid:durableId="1841315225">
    <w:abstractNumId w:val="17"/>
  </w:num>
  <w:num w:numId="32" w16cid:durableId="159122060">
    <w:abstractNumId w:val="17"/>
  </w:num>
  <w:num w:numId="33" w16cid:durableId="1675961899">
    <w:abstractNumId w:val="17"/>
  </w:num>
  <w:num w:numId="34" w16cid:durableId="266423831">
    <w:abstractNumId w:val="17"/>
  </w:num>
  <w:num w:numId="35" w16cid:durableId="1626158727">
    <w:abstractNumId w:val="17"/>
  </w:num>
  <w:num w:numId="36" w16cid:durableId="1100564622">
    <w:abstractNumId w:val="11"/>
  </w:num>
  <w:num w:numId="37" w16cid:durableId="11715311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7A"/>
    <w:rsid w:val="0000091F"/>
    <w:rsid w:val="0000125C"/>
    <w:rsid w:val="00002491"/>
    <w:rsid w:val="0000309C"/>
    <w:rsid w:val="00003579"/>
    <w:rsid w:val="000036DF"/>
    <w:rsid w:val="000059A1"/>
    <w:rsid w:val="000060DD"/>
    <w:rsid w:val="00006D37"/>
    <w:rsid w:val="00007914"/>
    <w:rsid w:val="0001053C"/>
    <w:rsid w:val="00010BB5"/>
    <w:rsid w:val="00010DA1"/>
    <w:rsid w:val="000129FF"/>
    <w:rsid w:val="00013E2B"/>
    <w:rsid w:val="00014100"/>
    <w:rsid w:val="00014E6B"/>
    <w:rsid w:val="00015A17"/>
    <w:rsid w:val="00015C0E"/>
    <w:rsid w:val="000160DE"/>
    <w:rsid w:val="000163F0"/>
    <w:rsid w:val="00016DB1"/>
    <w:rsid w:val="00017868"/>
    <w:rsid w:val="00020550"/>
    <w:rsid w:val="00021146"/>
    <w:rsid w:val="0002179F"/>
    <w:rsid w:val="000225D7"/>
    <w:rsid w:val="00023B85"/>
    <w:rsid w:val="00024D2B"/>
    <w:rsid w:val="00027ACB"/>
    <w:rsid w:val="00027B70"/>
    <w:rsid w:val="000311CE"/>
    <w:rsid w:val="00031B54"/>
    <w:rsid w:val="000321B4"/>
    <w:rsid w:val="00032984"/>
    <w:rsid w:val="00034B45"/>
    <w:rsid w:val="00035D5B"/>
    <w:rsid w:val="00035FD2"/>
    <w:rsid w:val="00037C2C"/>
    <w:rsid w:val="000409AB"/>
    <w:rsid w:val="00043480"/>
    <w:rsid w:val="0004354A"/>
    <w:rsid w:val="00043C70"/>
    <w:rsid w:val="0004403E"/>
    <w:rsid w:val="000441CE"/>
    <w:rsid w:val="00044278"/>
    <w:rsid w:val="0004442E"/>
    <w:rsid w:val="00044A18"/>
    <w:rsid w:val="00044D39"/>
    <w:rsid w:val="0004638C"/>
    <w:rsid w:val="000471B3"/>
    <w:rsid w:val="0005056A"/>
    <w:rsid w:val="000506F9"/>
    <w:rsid w:val="00050C58"/>
    <w:rsid w:val="000524EE"/>
    <w:rsid w:val="00053E0E"/>
    <w:rsid w:val="0005428F"/>
    <w:rsid w:val="00054446"/>
    <w:rsid w:val="0005451A"/>
    <w:rsid w:val="00057436"/>
    <w:rsid w:val="00057882"/>
    <w:rsid w:val="0006168C"/>
    <w:rsid w:val="00061D4A"/>
    <w:rsid w:val="00062253"/>
    <w:rsid w:val="00062650"/>
    <w:rsid w:val="000631BB"/>
    <w:rsid w:val="00065D82"/>
    <w:rsid w:val="00066A40"/>
    <w:rsid w:val="00067013"/>
    <w:rsid w:val="00067EA9"/>
    <w:rsid w:val="00070275"/>
    <w:rsid w:val="000725D1"/>
    <w:rsid w:val="000728B5"/>
    <w:rsid w:val="00073692"/>
    <w:rsid w:val="0007444E"/>
    <w:rsid w:val="0007498E"/>
    <w:rsid w:val="00075ACC"/>
    <w:rsid w:val="000768F2"/>
    <w:rsid w:val="00080032"/>
    <w:rsid w:val="00081A42"/>
    <w:rsid w:val="0008220A"/>
    <w:rsid w:val="000834A1"/>
    <w:rsid w:val="0008421A"/>
    <w:rsid w:val="00084B28"/>
    <w:rsid w:val="00086D32"/>
    <w:rsid w:val="00087767"/>
    <w:rsid w:val="00087F47"/>
    <w:rsid w:val="00091AEF"/>
    <w:rsid w:val="00093792"/>
    <w:rsid w:val="00096139"/>
    <w:rsid w:val="00096E8B"/>
    <w:rsid w:val="000A0975"/>
    <w:rsid w:val="000A2351"/>
    <w:rsid w:val="000A7B42"/>
    <w:rsid w:val="000B0671"/>
    <w:rsid w:val="000B0B88"/>
    <w:rsid w:val="000B150D"/>
    <w:rsid w:val="000B2517"/>
    <w:rsid w:val="000B2FDE"/>
    <w:rsid w:val="000B329C"/>
    <w:rsid w:val="000B3C7D"/>
    <w:rsid w:val="000B3D9F"/>
    <w:rsid w:val="000B4EA4"/>
    <w:rsid w:val="000B548D"/>
    <w:rsid w:val="000B7111"/>
    <w:rsid w:val="000B74E0"/>
    <w:rsid w:val="000B75F0"/>
    <w:rsid w:val="000C1835"/>
    <w:rsid w:val="000C1F5D"/>
    <w:rsid w:val="000C3EE8"/>
    <w:rsid w:val="000C50CE"/>
    <w:rsid w:val="000C536D"/>
    <w:rsid w:val="000C56E2"/>
    <w:rsid w:val="000C5A9D"/>
    <w:rsid w:val="000C6E71"/>
    <w:rsid w:val="000C737B"/>
    <w:rsid w:val="000C78B6"/>
    <w:rsid w:val="000C7B98"/>
    <w:rsid w:val="000C7F0A"/>
    <w:rsid w:val="000D0561"/>
    <w:rsid w:val="000D1719"/>
    <w:rsid w:val="000D22DF"/>
    <w:rsid w:val="000D2A75"/>
    <w:rsid w:val="000D3151"/>
    <w:rsid w:val="000D3F4D"/>
    <w:rsid w:val="000D47ED"/>
    <w:rsid w:val="000D4A4D"/>
    <w:rsid w:val="000D4A75"/>
    <w:rsid w:val="000D4CC3"/>
    <w:rsid w:val="000D6437"/>
    <w:rsid w:val="000D74E0"/>
    <w:rsid w:val="000D7FC7"/>
    <w:rsid w:val="000E01C4"/>
    <w:rsid w:val="000E02B8"/>
    <w:rsid w:val="000E1756"/>
    <w:rsid w:val="000E1A40"/>
    <w:rsid w:val="000E1BB3"/>
    <w:rsid w:val="000E239C"/>
    <w:rsid w:val="000E2BAB"/>
    <w:rsid w:val="000E3B32"/>
    <w:rsid w:val="000E4332"/>
    <w:rsid w:val="000E52FF"/>
    <w:rsid w:val="000E5FE2"/>
    <w:rsid w:val="000E66E6"/>
    <w:rsid w:val="000E6A75"/>
    <w:rsid w:val="000E6DFA"/>
    <w:rsid w:val="000F01C8"/>
    <w:rsid w:val="000F0354"/>
    <w:rsid w:val="000F0750"/>
    <w:rsid w:val="000F34E2"/>
    <w:rsid w:val="000F3E3A"/>
    <w:rsid w:val="000F504A"/>
    <w:rsid w:val="000F5B92"/>
    <w:rsid w:val="000F73CE"/>
    <w:rsid w:val="000F788F"/>
    <w:rsid w:val="000F7ADE"/>
    <w:rsid w:val="000F7BC5"/>
    <w:rsid w:val="000F7D77"/>
    <w:rsid w:val="001017EA"/>
    <w:rsid w:val="00101CF2"/>
    <w:rsid w:val="00103FBA"/>
    <w:rsid w:val="001064AB"/>
    <w:rsid w:val="00106CE1"/>
    <w:rsid w:val="00107C67"/>
    <w:rsid w:val="00114F89"/>
    <w:rsid w:val="00120E6A"/>
    <w:rsid w:val="00122E82"/>
    <w:rsid w:val="00122FD8"/>
    <w:rsid w:val="001230AA"/>
    <w:rsid w:val="0012341D"/>
    <w:rsid w:val="00123B0A"/>
    <w:rsid w:val="00124D56"/>
    <w:rsid w:val="001258EB"/>
    <w:rsid w:val="00126DF7"/>
    <w:rsid w:val="0012709A"/>
    <w:rsid w:val="001270B0"/>
    <w:rsid w:val="0012730D"/>
    <w:rsid w:val="001304C5"/>
    <w:rsid w:val="00130B3F"/>
    <w:rsid w:val="001310EC"/>
    <w:rsid w:val="001311C9"/>
    <w:rsid w:val="0013124D"/>
    <w:rsid w:val="001320CF"/>
    <w:rsid w:val="001322E5"/>
    <w:rsid w:val="0013355F"/>
    <w:rsid w:val="00133FE7"/>
    <w:rsid w:val="00135353"/>
    <w:rsid w:val="00135F04"/>
    <w:rsid w:val="001360A8"/>
    <w:rsid w:val="00137FEA"/>
    <w:rsid w:val="00140569"/>
    <w:rsid w:val="00140923"/>
    <w:rsid w:val="00140CD9"/>
    <w:rsid w:val="00141701"/>
    <w:rsid w:val="001417EB"/>
    <w:rsid w:val="00141D62"/>
    <w:rsid w:val="001432A3"/>
    <w:rsid w:val="0014396A"/>
    <w:rsid w:val="00143D40"/>
    <w:rsid w:val="00144FB5"/>
    <w:rsid w:val="00145125"/>
    <w:rsid w:val="00145601"/>
    <w:rsid w:val="00145EAB"/>
    <w:rsid w:val="001475E2"/>
    <w:rsid w:val="001477EF"/>
    <w:rsid w:val="00147CAF"/>
    <w:rsid w:val="00150800"/>
    <w:rsid w:val="001516B8"/>
    <w:rsid w:val="0015207B"/>
    <w:rsid w:val="00152F9A"/>
    <w:rsid w:val="0015309F"/>
    <w:rsid w:val="00153519"/>
    <w:rsid w:val="001537B1"/>
    <w:rsid w:val="001541EC"/>
    <w:rsid w:val="00154347"/>
    <w:rsid w:val="0015583F"/>
    <w:rsid w:val="00155CB7"/>
    <w:rsid w:val="0015750D"/>
    <w:rsid w:val="00160843"/>
    <w:rsid w:val="001616AF"/>
    <w:rsid w:val="00161782"/>
    <w:rsid w:val="0016265F"/>
    <w:rsid w:val="0016272A"/>
    <w:rsid w:val="001639B5"/>
    <w:rsid w:val="00165986"/>
    <w:rsid w:val="00166F92"/>
    <w:rsid w:val="0016728F"/>
    <w:rsid w:val="00171AF9"/>
    <w:rsid w:val="0017259B"/>
    <w:rsid w:val="001735D7"/>
    <w:rsid w:val="001737B2"/>
    <w:rsid w:val="00173E63"/>
    <w:rsid w:val="00175100"/>
    <w:rsid w:val="001752F9"/>
    <w:rsid w:val="00175EB1"/>
    <w:rsid w:val="001765A6"/>
    <w:rsid w:val="001776FE"/>
    <w:rsid w:val="00177750"/>
    <w:rsid w:val="001807D8"/>
    <w:rsid w:val="00181587"/>
    <w:rsid w:val="001830E5"/>
    <w:rsid w:val="001836DB"/>
    <w:rsid w:val="001836EF"/>
    <w:rsid w:val="001836F4"/>
    <w:rsid w:val="0018409A"/>
    <w:rsid w:val="001842B2"/>
    <w:rsid w:val="00184471"/>
    <w:rsid w:val="00184DE5"/>
    <w:rsid w:val="00184E8D"/>
    <w:rsid w:val="00185CFC"/>
    <w:rsid w:val="00186D68"/>
    <w:rsid w:val="001901AA"/>
    <w:rsid w:val="00190601"/>
    <w:rsid w:val="001929F2"/>
    <w:rsid w:val="00192E35"/>
    <w:rsid w:val="0019458B"/>
    <w:rsid w:val="0019476B"/>
    <w:rsid w:val="001948C5"/>
    <w:rsid w:val="00194A2A"/>
    <w:rsid w:val="00195B82"/>
    <w:rsid w:val="001A215F"/>
    <w:rsid w:val="001A2D8D"/>
    <w:rsid w:val="001A3965"/>
    <w:rsid w:val="001A3D59"/>
    <w:rsid w:val="001A3E94"/>
    <w:rsid w:val="001A52CC"/>
    <w:rsid w:val="001A5BD2"/>
    <w:rsid w:val="001B1EA9"/>
    <w:rsid w:val="001B3272"/>
    <w:rsid w:val="001B397A"/>
    <w:rsid w:val="001B3A67"/>
    <w:rsid w:val="001B5B5C"/>
    <w:rsid w:val="001C0E3A"/>
    <w:rsid w:val="001C1415"/>
    <w:rsid w:val="001C1F1C"/>
    <w:rsid w:val="001C3C6B"/>
    <w:rsid w:val="001C4768"/>
    <w:rsid w:val="001C4F2D"/>
    <w:rsid w:val="001C6924"/>
    <w:rsid w:val="001C7839"/>
    <w:rsid w:val="001D02B4"/>
    <w:rsid w:val="001D0BAA"/>
    <w:rsid w:val="001D0FD9"/>
    <w:rsid w:val="001D1731"/>
    <w:rsid w:val="001D1C26"/>
    <w:rsid w:val="001D292B"/>
    <w:rsid w:val="001D4FF6"/>
    <w:rsid w:val="001D5A61"/>
    <w:rsid w:val="001D5E01"/>
    <w:rsid w:val="001D6262"/>
    <w:rsid w:val="001D6A2D"/>
    <w:rsid w:val="001D7832"/>
    <w:rsid w:val="001E018E"/>
    <w:rsid w:val="001E26B4"/>
    <w:rsid w:val="001E27D6"/>
    <w:rsid w:val="001E27ED"/>
    <w:rsid w:val="001E322B"/>
    <w:rsid w:val="001E546B"/>
    <w:rsid w:val="001E62DC"/>
    <w:rsid w:val="001E7494"/>
    <w:rsid w:val="001E7866"/>
    <w:rsid w:val="001F1E8A"/>
    <w:rsid w:val="001F1F03"/>
    <w:rsid w:val="001F3535"/>
    <w:rsid w:val="001F365E"/>
    <w:rsid w:val="001F3B43"/>
    <w:rsid w:val="001F4DE6"/>
    <w:rsid w:val="001F5336"/>
    <w:rsid w:val="001F555A"/>
    <w:rsid w:val="001F6749"/>
    <w:rsid w:val="001F6D39"/>
    <w:rsid w:val="002000C2"/>
    <w:rsid w:val="002008E0"/>
    <w:rsid w:val="00200BC0"/>
    <w:rsid w:val="0020388E"/>
    <w:rsid w:val="00204898"/>
    <w:rsid w:val="0020576D"/>
    <w:rsid w:val="002113AC"/>
    <w:rsid w:val="0021280D"/>
    <w:rsid w:val="00212B86"/>
    <w:rsid w:val="00213615"/>
    <w:rsid w:val="00213730"/>
    <w:rsid w:val="0021383D"/>
    <w:rsid w:val="002138BE"/>
    <w:rsid w:val="00213EA8"/>
    <w:rsid w:val="0021461F"/>
    <w:rsid w:val="0021464B"/>
    <w:rsid w:val="00217226"/>
    <w:rsid w:val="002214A4"/>
    <w:rsid w:val="0022242C"/>
    <w:rsid w:val="002225B6"/>
    <w:rsid w:val="002228D1"/>
    <w:rsid w:val="00222EFC"/>
    <w:rsid w:val="0022305E"/>
    <w:rsid w:val="002237E6"/>
    <w:rsid w:val="00224FC7"/>
    <w:rsid w:val="00226245"/>
    <w:rsid w:val="00226C19"/>
    <w:rsid w:val="00227377"/>
    <w:rsid w:val="00227C54"/>
    <w:rsid w:val="00230268"/>
    <w:rsid w:val="00231645"/>
    <w:rsid w:val="002320A5"/>
    <w:rsid w:val="00233343"/>
    <w:rsid w:val="002336FF"/>
    <w:rsid w:val="0023381B"/>
    <w:rsid w:val="002338AD"/>
    <w:rsid w:val="00234167"/>
    <w:rsid w:val="00236D7D"/>
    <w:rsid w:val="002377D0"/>
    <w:rsid w:val="00237DBA"/>
    <w:rsid w:val="002413DD"/>
    <w:rsid w:val="002418B1"/>
    <w:rsid w:val="00241B31"/>
    <w:rsid w:val="00241B3E"/>
    <w:rsid w:val="0024364E"/>
    <w:rsid w:val="002436AF"/>
    <w:rsid w:val="00243E34"/>
    <w:rsid w:val="00243F5A"/>
    <w:rsid w:val="00244A11"/>
    <w:rsid w:val="00244A28"/>
    <w:rsid w:val="00245716"/>
    <w:rsid w:val="00246068"/>
    <w:rsid w:val="00246E11"/>
    <w:rsid w:val="002500C1"/>
    <w:rsid w:val="00250B04"/>
    <w:rsid w:val="00250C4A"/>
    <w:rsid w:val="0025235E"/>
    <w:rsid w:val="00252E59"/>
    <w:rsid w:val="00252FE9"/>
    <w:rsid w:val="00253D3F"/>
    <w:rsid w:val="00256D24"/>
    <w:rsid w:val="002579E9"/>
    <w:rsid w:val="00257CD8"/>
    <w:rsid w:val="0026008C"/>
    <w:rsid w:val="00261559"/>
    <w:rsid w:val="00262237"/>
    <w:rsid w:val="0026280B"/>
    <w:rsid w:val="00262D31"/>
    <w:rsid w:val="00263D86"/>
    <w:rsid w:val="00263E7C"/>
    <w:rsid w:val="0026416C"/>
    <w:rsid w:val="00264F61"/>
    <w:rsid w:val="00265172"/>
    <w:rsid w:val="002671D6"/>
    <w:rsid w:val="00267C95"/>
    <w:rsid w:val="00270A09"/>
    <w:rsid w:val="00270B5C"/>
    <w:rsid w:val="0027319B"/>
    <w:rsid w:val="00273DCA"/>
    <w:rsid w:val="00274636"/>
    <w:rsid w:val="00274745"/>
    <w:rsid w:val="00274A35"/>
    <w:rsid w:val="00274B23"/>
    <w:rsid w:val="00274FFB"/>
    <w:rsid w:val="002754B7"/>
    <w:rsid w:val="00276650"/>
    <w:rsid w:val="00277003"/>
    <w:rsid w:val="00277466"/>
    <w:rsid w:val="0027767D"/>
    <w:rsid w:val="00281BDA"/>
    <w:rsid w:val="002823BF"/>
    <w:rsid w:val="00282C3C"/>
    <w:rsid w:val="00282E54"/>
    <w:rsid w:val="00283340"/>
    <w:rsid w:val="0028434B"/>
    <w:rsid w:val="00284483"/>
    <w:rsid w:val="002858DA"/>
    <w:rsid w:val="00285BC6"/>
    <w:rsid w:val="00285F9A"/>
    <w:rsid w:val="00286089"/>
    <w:rsid w:val="00286F99"/>
    <w:rsid w:val="0028741E"/>
    <w:rsid w:val="002874A5"/>
    <w:rsid w:val="0028754C"/>
    <w:rsid w:val="00291168"/>
    <w:rsid w:val="002935E4"/>
    <w:rsid w:val="00294520"/>
    <w:rsid w:val="0029462D"/>
    <w:rsid w:val="00294A8D"/>
    <w:rsid w:val="002A0DE3"/>
    <w:rsid w:val="002A1555"/>
    <w:rsid w:val="002A1584"/>
    <w:rsid w:val="002A4654"/>
    <w:rsid w:val="002A5737"/>
    <w:rsid w:val="002A5A1B"/>
    <w:rsid w:val="002A5CAD"/>
    <w:rsid w:val="002A5D08"/>
    <w:rsid w:val="002A7212"/>
    <w:rsid w:val="002A745F"/>
    <w:rsid w:val="002A7A3C"/>
    <w:rsid w:val="002B0564"/>
    <w:rsid w:val="002B0710"/>
    <w:rsid w:val="002B1B02"/>
    <w:rsid w:val="002B2773"/>
    <w:rsid w:val="002B2F7E"/>
    <w:rsid w:val="002B3898"/>
    <w:rsid w:val="002B3CA5"/>
    <w:rsid w:val="002B409A"/>
    <w:rsid w:val="002B4BEC"/>
    <w:rsid w:val="002B58C2"/>
    <w:rsid w:val="002B78A5"/>
    <w:rsid w:val="002C06AE"/>
    <w:rsid w:val="002C06CA"/>
    <w:rsid w:val="002C2276"/>
    <w:rsid w:val="002C3CE2"/>
    <w:rsid w:val="002C4E35"/>
    <w:rsid w:val="002C65EA"/>
    <w:rsid w:val="002C66B0"/>
    <w:rsid w:val="002C71C8"/>
    <w:rsid w:val="002C77ED"/>
    <w:rsid w:val="002D02C3"/>
    <w:rsid w:val="002D0861"/>
    <w:rsid w:val="002D2041"/>
    <w:rsid w:val="002D2927"/>
    <w:rsid w:val="002D3580"/>
    <w:rsid w:val="002D7167"/>
    <w:rsid w:val="002D7168"/>
    <w:rsid w:val="002D7C58"/>
    <w:rsid w:val="002E0481"/>
    <w:rsid w:val="002E253F"/>
    <w:rsid w:val="002E46A7"/>
    <w:rsid w:val="002E51CE"/>
    <w:rsid w:val="002E79CF"/>
    <w:rsid w:val="002E7AE7"/>
    <w:rsid w:val="002F0773"/>
    <w:rsid w:val="002F0C08"/>
    <w:rsid w:val="002F0CEF"/>
    <w:rsid w:val="002F1279"/>
    <w:rsid w:val="002F137C"/>
    <w:rsid w:val="002F1654"/>
    <w:rsid w:val="002F3BB7"/>
    <w:rsid w:val="002F4299"/>
    <w:rsid w:val="002F4AF7"/>
    <w:rsid w:val="002F4CFB"/>
    <w:rsid w:val="002F7151"/>
    <w:rsid w:val="002F7AAE"/>
    <w:rsid w:val="002F7E9F"/>
    <w:rsid w:val="003037A6"/>
    <w:rsid w:val="00304423"/>
    <w:rsid w:val="00306E5F"/>
    <w:rsid w:val="00307981"/>
    <w:rsid w:val="0031025B"/>
    <w:rsid w:val="003103C7"/>
    <w:rsid w:val="00310523"/>
    <w:rsid w:val="00311FA7"/>
    <w:rsid w:val="00313B24"/>
    <w:rsid w:val="00315072"/>
    <w:rsid w:val="00315576"/>
    <w:rsid w:val="00315C6C"/>
    <w:rsid w:val="003164DE"/>
    <w:rsid w:val="0031769B"/>
    <w:rsid w:val="003201E5"/>
    <w:rsid w:val="0032206A"/>
    <w:rsid w:val="003222FC"/>
    <w:rsid w:val="0032266E"/>
    <w:rsid w:val="0032367B"/>
    <w:rsid w:val="003252B0"/>
    <w:rsid w:val="00325F1C"/>
    <w:rsid w:val="0032614C"/>
    <w:rsid w:val="00326820"/>
    <w:rsid w:val="00330A15"/>
    <w:rsid w:val="00331B8C"/>
    <w:rsid w:val="00331BA6"/>
    <w:rsid w:val="00333899"/>
    <w:rsid w:val="00333E29"/>
    <w:rsid w:val="003360B8"/>
    <w:rsid w:val="003367A5"/>
    <w:rsid w:val="00340572"/>
    <w:rsid w:val="003406A5"/>
    <w:rsid w:val="003408BD"/>
    <w:rsid w:val="00340E0E"/>
    <w:rsid w:val="003419D3"/>
    <w:rsid w:val="003420C3"/>
    <w:rsid w:val="00342B9C"/>
    <w:rsid w:val="0034315C"/>
    <w:rsid w:val="00343868"/>
    <w:rsid w:val="00343928"/>
    <w:rsid w:val="00343F4B"/>
    <w:rsid w:val="003450C8"/>
    <w:rsid w:val="003464D0"/>
    <w:rsid w:val="00346579"/>
    <w:rsid w:val="003501FD"/>
    <w:rsid w:val="00350BDD"/>
    <w:rsid w:val="00351466"/>
    <w:rsid w:val="003514F1"/>
    <w:rsid w:val="00351C27"/>
    <w:rsid w:val="00352137"/>
    <w:rsid w:val="003526A4"/>
    <w:rsid w:val="0035376B"/>
    <w:rsid w:val="003544C1"/>
    <w:rsid w:val="00354AD6"/>
    <w:rsid w:val="00354CB6"/>
    <w:rsid w:val="00355755"/>
    <w:rsid w:val="00355F28"/>
    <w:rsid w:val="00356AAC"/>
    <w:rsid w:val="00357077"/>
    <w:rsid w:val="003577BE"/>
    <w:rsid w:val="00357F3A"/>
    <w:rsid w:val="003600D6"/>
    <w:rsid w:val="00362421"/>
    <w:rsid w:val="00363745"/>
    <w:rsid w:val="0036517B"/>
    <w:rsid w:val="003654E0"/>
    <w:rsid w:val="00366437"/>
    <w:rsid w:val="0036763B"/>
    <w:rsid w:val="00370AD0"/>
    <w:rsid w:val="00372727"/>
    <w:rsid w:val="0037345F"/>
    <w:rsid w:val="0037356A"/>
    <w:rsid w:val="00373D22"/>
    <w:rsid w:val="00373D66"/>
    <w:rsid w:val="00373F3F"/>
    <w:rsid w:val="0037419F"/>
    <w:rsid w:val="003741FF"/>
    <w:rsid w:val="00374CD3"/>
    <w:rsid w:val="00374DAF"/>
    <w:rsid w:val="00374E3C"/>
    <w:rsid w:val="00375F10"/>
    <w:rsid w:val="003801D3"/>
    <w:rsid w:val="0038058F"/>
    <w:rsid w:val="003817FC"/>
    <w:rsid w:val="00381DCF"/>
    <w:rsid w:val="00383230"/>
    <w:rsid w:val="00385169"/>
    <w:rsid w:val="00385A90"/>
    <w:rsid w:val="0038649C"/>
    <w:rsid w:val="003871CF"/>
    <w:rsid w:val="003877DF"/>
    <w:rsid w:val="00387AF8"/>
    <w:rsid w:val="003909D1"/>
    <w:rsid w:val="00391E89"/>
    <w:rsid w:val="0039239D"/>
    <w:rsid w:val="00392606"/>
    <w:rsid w:val="0039391C"/>
    <w:rsid w:val="00393FAA"/>
    <w:rsid w:val="00394FB5"/>
    <w:rsid w:val="00395837"/>
    <w:rsid w:val="003A011F"/>
    <w:rsid w:val="003A1E62"/>
    <w:rsid w:val="003A42B9"/>
    <w:rsid w:val="003A43F5"/>
    <w:rsid w:val="003A50A5"/>
    <w:rsid w:val="003A5F16"/>
    <w:rsid w:val="003A6B92"/>
    <w:rsid w:val="003A7B62"/>
    <w:rsid w:val="003A7D0B"/>
    <w:rsid w:val="003A7FCE"/>
    <w:rsid w:val="003B005B"/>
    <w:rsid w:val="003B1351"/>
    <w:rsid w:val="003B15F9"/>
    <w:rsid w:val="003B1C65"/>
    <w:rsid w:val="003B2AB5"/>
    <w:rsid w:val="003B42D2"/>
    <w:rsid w:val="003B49A0"/>
    <w:rsid w:val="003B623E"/>
    <w:rsid w:val="003B6559"/>
    <w:rsid w:val="003B7FC2"/>
    <w:rsid w:val="003C03B3"/>
    <w:rsid w:val="003C0BB1"/>
    <w:rsid w:val="003C0D4B"/>
    <w:rsid w:val="003C1119"/>
    <w:rsid w:val="003C2A81"/>
    <w:rsid w:val="003C324A"/>
    <w:rsid w:val="003C4142"/>
    <w:rsid w:val="003C6F37"/>
    <w:rsid w:val="003C76F5"/>
    <w:rsid w:val="003D05D4"/>
    <w:rsid w:val="003D10D8"/>
    <w:rsid w:val="003D1B4C"/>
    <w:rsid w:val="003D201E"/>
    <w:rsid w:val="003D2DB5"/>
    <w:rsid w:val="003D4970"/>
    <w:rsid w:val="003D4C4F"/>
    <w:rsid w:val="003D6468"/>
    <w:rsid w:val="003D69BA"/>
    <w:rsid w:val="003D7B6D"/>
    <w:rsid w:val="003D7E2D"/>
    <w:rsid w:val="003E01A0"/>
    <w:rsid w:val="003E09DC"/>
    <w:rsid w:val="003E0F1A"/>
    <w:rsid w:val="003E2286"/>
    <w:rsid w:val="003E2DDF"/>
    <w:rsid w:val="003E412D"/>
    <w:rsid w:val="003E424C"/>
    <w:rsid w:val="003E43B8"/>
    <w:rsid w:val="003E4B32"/>
    <w:rsid w:val="003E4B71"/>
    <w:rsid w:val="003E60E7"/>
    <w:rsid w:val="003E7A58"/>
    <w:rsid w:val="003E7E51"/>
    <w:rsid w:val="003F1CC8"/>
    <w:rsid w:val="003F46AB"/>
    <w:rsid w:val="003F47F1"/>
    <w:rsid w:val="003F4EFD"/>
    <w:rsid w:val="003F7926"/>
    <w:rsid w:val="00401202"/>
    <w:rsid w:val="004012AF"/>
    <w:rsid w:val="004022CF"/>
    <w:rsid w:val="00402334"/>
    <w:rsid w:val="00402BA0"/>
    <w:rsid w:val="00405EBB"/>
    <w:rsid w:val="004062D2"/>
    <w:rsid w:val="00407875"/>
    <w:rsid w:val="0041142C"/>
    <w:rsid w:val="004116C9"/>
    <w:rsid w:val="00411988"/>
    <w:rsid w:val="004119B8"/>
    <w:rsid w:val="00412404"/>
    <w:rsid w:val="00413715"/>
    <w:rsid w:val="00414F48"/>
    <w:rsid w:val="0041512C"/>
    <w:rsid w:val="00416970"/>
    <w:rsid w:val="00416AF8"/>
    <w:rsid w:val="0041717F"/>
    <w:rsid w:val="00417A4A"/>
    <w:rsid w:val="00420CBD"/>
    <w:rsid w:val="00421E41"/>
    <w:rsid w:val="00422DFE"/>
    <w:rsid w:val="00423098"/>
    <w:rsid w:val="0042327F"/>
    <w:rsid w:val="00424134"/>
    <w:rsid w:val="00425000"/>
    <w:rsid w:val="00425943"/>
    <w:rsid w:val="00425EBE"/>
    <w:rsid w:val="00430A32"/>
    <w:rsid w:val="00430EFE"/>
    <w:rsid w:val="00430F99"/>
    <w:rsid w:val="00432BE1"/>
    <w:rsid w:val="004334BA"/>
    <w:rsid w:val="00433E8C"/>
    <w:rsid w:val="00435C35"/>
    <w:rsid w:val="00435FED"/>
    <w:rsid w:val="00436785"/>
    <w:rsid w:val="0043714A"/>
    <w:rsid w:val="00437341"/>
    <w:rsid w:val="00437650"/>
    <w:rsid w:val="00440368"/>
    <w:rsid w:val="00441229"/>
    <w:rsid w:val="00441DF8"/>
    <w:rsid w:val="004422BA"/>
    <w:rsid w:val="00444DA5"/>
    <w:rsid w:val="00444FC6"/>
    <w:rsid w:val="00444FE4"/>
    <w:rsid w:val="0044619F"/>
    <w:rsid w:val="00446808"/>
    <w:rsid w:val="00446A9E"/>
    <w:rsid w:val="00451539"/>
    <w:rsid w:val="00452ED2"/>
    <w:rsid w:val="00453083"/>
    <w:rsid w:val="00455286"/>
    <w:rsid w:val="00455672"/>
    <w:rsid w:val="00455877"/>
    <w:rsid w:val="00455CC3"/>
    <w:rsid w:val="004564B8"/>
    <w:rsid w:val="00456CB1"/>
    <w:rsid w:val="00460438"/>
    <w:rsid w:val="004605B7"/>
    <w:rsid w:val="00460E7B"/>
    <w:rsid w:val="00461927"/>
    <w:rsid w:val="00461938"/>
    <w:rsid w:val="00463909"/>
    <w:rsid w:val="00464C04"/>
    <w:rsid w:val="00465A6F"/>
    <w:rsid w:val="00465BD9"/>
    <w:rsid w:val="00467400"/>
    <w:rsid w:val="00470D15"/>
    <w:rsid w:val="00470D56"/>
    <w:rsid w:val="00472181"/>
    <w:rsid w:val="0047406F"/>
    <w:rsid w:val="00474CEF"/>
    <w:rsid w:val="00474F31"/>
    <w:rsid w:val="00476D53"/>
    <w:rsid w:val="004777C4"/>
    <w:rsid w:val="004777C5"/>
    <w:rsid w:val="00477CC6"/>
    <w:rsid w:val="00477F6F"/>
    <w:rsid w:val="00480BC7"/>
    <w:rsid w:val="00480E7E"/>
    <w:rsid w:val="00481353"/>
    <w:rsid w:val="004813D1"/>
    <w:rsid w:val="004837A3"/>
    <w:rsid w:val="004845B6"/>
    <w:rsid w:val="004845DC"/>
    <w:rsid w:val="00484EDC"/>
    <w:rsid w:val="00485A01"/>
    <w:rsid w:val="00485D93"/>
    <w:rsid w:val="00485FD0"/>
    <w:rsid w:val="00486903"/>
    <w:rsid w:val="00487019"/>
    <w:rsid w:val="004913E2"/>
    <w:rsid w:val="004938B5"/>
    <w:rsid w:val="00494435"/>
    <w:rsid w:val="0049467C"/>
    <w:rsid w:val="00496BB3"/>
    <w:rsid w:val="004979D2"/>
    <w:rsid w:val="00497D95"/>
    <w:rsid w:val="00497DA2"/>
    <w:rsid w:val="004A0200"/>
    <w:rsid w:val="004A0EF6"/>
    <w:rsid w:val="004A235C"/>
    <w:rsid w:val="004A23BF"/>
    <w:rsid w:val="004A42A4"/>
    <w:rsid w:val="004A4B27"/>
    <w:rsid w:val="004A4B49"/>
    <w:rsid w:val="004A7784"/>
    <w:rsid w:val="004B0298"/>
    <w:rsid w:val="004B05A3"/>
    <w:rsid w:val="004B12DA"/>
    <w:rsid w:val="004B18B8"/>
    <w:rsid w:val="004B1A14"/>
    <w:rsid w:val="004B1E13"/>
    <w:rsid w:val="004B207E"/>
    <w:rsid w:val="004B2C22"/>
    <w:rsid w:val="004B62A2"/>
    <w:rsid w:val="004B6A02"/>
    <w:rsid w:val="004B6B2B"/>
    <w:rsid w:val="004B78AE"/>
    <w:rsid w:val="004C01CB"/>
    <w:rsid w:val="004C0EF2"/>
    <w:rsid w:val="004C1E17"/>
    <w:rsid w:val="004C2C66"/>
    <w:rsid w:val="004C4009"/>
    <w:rsid w:val="004C483F"/>
    <w:rsid w:val="004C6190"/>
    <w:rsid w:val="004C6324"/>
    <w:rsid w:val="004C7E1C"/>
    <w:rsid w:val="004D0402"/>
    <w:rsid w:val="004D1C1A"/>
    <w:rsid w:val="004D261B"/>
    <w:rsid w:val="004D307F"/>
    <w:rsid w:val="004D3407"/>
    <w:rsid w:val="004D3551"/>
    <w:rsid w:val="004D5B63"/>
    <w:rsid w:val="004D6DAF"/>
    <w:rsid w:val="004E0098"/>
    <w:rsid w:val="004E0A91"/>
    <w:rsid w:val="004E0AF7"/>
    <w:rsid w:val="004E1303"/>
    <w:rsid w:val="004E23D9"/>
    <w:rsid w:val="004E23EF"/>
    <w:rsid w:val="004E39F4"/>
    <w:rsid w:val="004E41D9"/>
    <w:rsid w:val="004E4FB1"/>
    <w:rsid w:val="004E5DE5"/>
    <w:rsid w:val="004E654C"/>
    <w:rsid w:val="004E696F"/>
    <w:rsid w:val="004F03C2"/>
    <w:rsid w:val="004F0C30"/>
    <w:rsid w:val="004F19FD"/>
    <w:rsid w:val="004F1AF5"/>
    <w:rsid w:val="004F2143"/>
    <w:rsid w:val="004F2617"/>
    <w:rsid w:val="004F5316"/>
    <w:rsid w:val="004F62E8"/>
    <w:rsid w:val="004F7FEA"/>
    <w:rsid w:val="0050055A"/>
    <w:rsid w:val="005009F4"/>
    <w:rsid w:val="00500B13"/>
    <w:rsid w:val="00502429"/>
    <w:rsid w:val="00504956"/>
    <w:rsid w:val="00505005"/>
    <w:rsid w:val="0050519B"/>
    <w:rsid w:val="0050525B"/>
    <w:rsid w:val="00505347"/>
    <w:rsid w:val="00506B04"/>
    <w:rsid w:val="00507442"/>
    <w:rsid w:val="005078D2"/>
    <w:rsid w:val="00507D95"/>
    <w:rsid w:val="00510508"/>
    <w:rsid w:val="005116B9"/>
    <w:rsid w:val="005118AB"/>
    <w:rsid w:val="005118E8"/>
    <w:rsid w:val="00512A30"/>
    <w:rsid w:val="00512DB3"/>
    <w:rsid w:val="00513C13"/>
    <w:rsid w:val="005141E7"/>
    <w:rsid w:val="0051424E"/>
    <w:rsid w:val="005147CF"/>
    <w:rsid w:val="00514E72"/>
    <w:rsid w:val="00515AEA"/>
    <w:rsid w:val="00516F89"/>
    <w:rsid w:val="005170E0"/>
    <w:rsid w:val="00517B8E"/>
    <w:rsid w:val="00520A6E"/>
    <w:rsid w:val="00520B28"/>
    <w:rsid w:val="005212A0"/>
    <w:rsid w:val="005219B8"/>
    <w:rsid w:val="00524BA0"/>
    <w:rsid w:val="00524F14"/>
    <w:rsid w:val="00525D33"/>
    <w:rsid w:val="00526FDE"/>
    <w:rsid w:val="00527157"/>
    <w:rsid w:val="00527EDA"/>
    <w:rsid w:val="00531ECB"/>
    <w:rsid w:val="0053230B"/>
    <w:rsid w:val="005330FF"/>
    <w:rsid w:val="00533B6C"/>
    <w:rsid w:val="00534311"/>
    <w:rsid w:val="005356CB"/>
    <w:rsid w:val="00535938"/>
    <w:rsid w:val="00536141"/>
    <w:rsid w:val="005366F5"/>
    <w:rsid w:val="005376D6"/>
    <w:rsid w:val="00537F41"/>
    <w:rsid w:val="00541431"/>
    <w:rsid w:val="0054287D"/>
    <w:rsid w:val="00542EAF"/>
    <w:rsid w:val="00544576"/>
    <w:rsid w:val="005445DA"/>
    <w:rsid w:val="005447F2"/>
    <w:rsid w:val="0054557F"/>
    <w:rsid w:val="00545CBE"/>
    <w:rsid w:val="00546B44"/>
    <w:rsid w:val="00547796"/>
    <w:rsid w:val="005507F3"/>
    <w:rsid w:val="005524E5"/>
    <w:rsid w:val="00552F74"/>
    <w:rsid w:val="005539F6"/>
    <w:rsid w:val="00553A9E"/>
    <w:rsid w:val="0055559F"/>
    <w:rsid w:val="005556A3"/>
    <w:rsid w:val="00556621"/>
    <w:rsid w:val="00556A99"/>
    <w:rsid w:val="00560929"/>
    <w:rsid w:val="0056119C"/>
    <w:rsid w:val="005611F5"/>
    <w:rsid w:val="00561F0D"/>
    <w:rsid w:val="0056330B"/>
    <w:rsid w:val="00563E75"/>
    <w:rsid w:val="00564B19"/>
    <w:rsid w:val="005663E8"/>
    <w:rsid w:val="00566BA9"/>
    <w:rsid w:val="00566D01"/>
    <w:rsid w:val="00566D6D"/>
    <w:rsid w:val="00566E82"/>
    <w:rsid w:val="00567460"/>
    <w:rsid w:val="005674F1"/>
    <w:rsid w:val="00571849"/>
    <w:rsid w:val="0057192E"/>
    <w:rsid w:val="00571B53"/>
    <w:rsid w:val="005720E1"/>
    <w:rsid w:val="00573686"/>
    <w:rsid w:val="00573DF2"/>
    <w:rsid w:val="00574E5F"/>
    <w:rsid w:val="005750A0"/>
    <w:rsid w:val="0057678E"/>
    <w:rsid w:val="0057715B"/>
    <w:rsid w:val="005774AC"/>
    <w:rsid w:val="00577BD2"/>
    <w:rsid w:val="005803DE"/>
    <w:rsid w:val="005805E4"/>
    <w:rsid w:val="005809F8"/>
    <w:rsid w:val="0058162D"/>
    <w:rsid w:val="00582C32"/>
    <w:rsid w:val="00583ED7"/>
    <w:rsid w:val="005846E0"/>
    <w:rsid w:val="00584941"/>
    <w:rsid w:val="00585FF3"/>
    <w:rsid w:val="00586789"/>
    <w:rsid w:val="0058710F"/>
    <w:rsid w:val="00587812"/>
    <w:rsid w:val="005879FE"/>
    <w:rsid w:val="00590F4D"/>
    <w:rsid w:val="00591267"/>
    <w:rsid w:val="00591A21"/>
    <w:rsid w:val="00591F65"/>
    <w:rsid w:val="0059200B"/>
    <w:rsid w:val="005920B3"/>
    <w:rsid w:val="0059326D"/>
    <w:rsid w:val="005949BD"/>
    <w:rsid w:val="00594CE2"/>
    <w:rsid w:val="00595660"/>
    <w:rsid w:val="00595E5A"/>
    <w:rsid w:val="005961F0"/>
    <w:rsid w:val="0059663C"/>
    <w:rsid w:val="005A1E5E"/>
    <w:rsid w:val="005A21A9"/>
    <w:rsid w:val="005A2411"/>
    <w:rsid w:val="005A2B92"/>
    <w:rsid w:val="005A3620"/>
    <w:rsid w:val="005A3A08"/>
    <w:rsid w:val="005A604F"/>
    <w:rsid w:val="005A61C4"/>
    <w:rsid w:val="005A6907"/>
    <w:rsid w:val="005A7FE0"/>
    <w:rsid w:val="005B06C0"/>
    <w:rsid w:val="005B0902"/>
    <w:rsid w:val="005B1037"/>
    <w:rsid w:val="005B12AA"/>
    <w:rsid w:val="005B2402"/>
    <w:rsid w:val="005B240F"/>
    <w:rsid w:val="005B3161"/>
    <w:rsid w:val="005B3594"/>
    <w:rsid w:val="005B59F9"/>
    <w:rsid w:val="005B7699"/>
    <w:rsid w:val="005B7D97"/>
    <w:rsid w:val="005B7F44"/>
    <w:rsid w:val="005C1382"/>
    <w:rsid w:val="005C26DB"/>
    <w:rsid w:val="005C3EF9"/>
    <w:rsid w:val="005C4417"/>
    <w:rsid w:val="005C4816"/>
    <w:rsid w:val="005C4B80"/>
    <w:rsid w:val="005C5453"/>
    <w:rsid w:val="005C584C"/>
    <w:rsid w:val="005C5DEE"/>
    <w:rsid w:val="005C6573"/>
    <w:rsid w:val="005C6710"/>
    <w:rsid w:val="005C7CAD"/>
    <w:rsid w:val="005D0C87"/>
    <w:rsid w:val="005D1100"/>
    <w:rsid w:val="005D138D"/>
    <w:rsid w:val="005D142F"/>
    <w:rsid w:val="005D1F5B"/>
    <w:rsid w:val="005D2AFD"/>
    <w:rsid w:val="005D2D87"/>
    <w:rsid w:val="005D3D67"/>
    <w:rsid w:val="005D4C38"/>
    <w:rsid w:val="005D54CB"/>
    <w:rsid w:val="005D5E85"/>
    <w:rsid w:val="005D60CD"/>
    <w:rsid w:val="005D694F"/>
    <w:rsid w:val="005D69B5"/>
    <w:rsid w:val="005D7F4C"/>
    <w:rsid w:val="005E1580"/>
    <w:rsid w:val="005E1767"/>
    <w:rsid w:val="005E2207"/>
    <w:rsid w:val="005E2250"/>
    <w:rsid w:val="005E355F"/>
    <w:rsid w:val="005E3CDE"/>
    <w:rsid w:val="005E3DA4"/>
    <w:rsid w:val="005E4B0B"/>
    <w:rsid w:val="005E4F77"/>
    <w:rsid w:val="005E5337"/>
    <w:rsid w:val="005E6064"/>
    <w:rsid w:val="005E621E"/>
    <w:rsid w:val="005E7348"/>
    <w:rsid w:val="005E7522"/>
    <w:rsid w:val="005F41EA"/>
    <w:rsid w:val="005F56B5"/>
    <w:rsid w:val="005F7ED8"/>
    <w:rsid w:val="006003FB"/>
    <w:rsid w:val="006004E0"/>
    <w:rsid w:val="006006D8"/>
    <w:rsid w:val="00600BD2"/>
    <w:rsid w:val="00600D81"/>
    <w:rsid w:val="0060149D"/>
    <w:rsid w:val="00601B2E"/>
    <w:rsid w:val="0060227A"/>
    <w:rsid w:val="006029C5"/>
    <w:rsid w:val="00602C60"/>
    <w:rsid w:val="00603C10"/>
    <w:rsid w:val="00603F4E"/>
    <w:rsid w:val="006049A2"/>
    <w:rsid w:val="006049C1"/>
    <w:rsid w:val="00606E2A"/>
    <w:rsid w:val="00611181"/>
    <w:rsid w:val="0061169E"/>
    <w:rsid w:val="00611C1A"/>
    <w:rsid w:val="00612753"/>
    <w:rsid w:val="0061313C"/>
    <w:rsid w:val="006135D8"/>
    <w:rsid w:val="0061447C"/>
    <w:rsid w:val="0061463A"/>
    <w:rsid w:val="006154A6"/>
    <w:rsid w:val="0061569C"/>
    <w:rsid w:val="00616C0C"/>
    <w:rsid w:val="00617105"/>
    <w:rsid w:val="00617226"/>
    <w:rsid w:val="00617263"/>
    <w:rsid w:val="00617F1B"/>
    <w:rsid w:val="0062215C"/>
    <w:rsid w:val="00622206"/>
    <w:rsid w:val="00622489"/>
    <w:rsid w:val="006233D4"/>
    <w:rsid w:val="00626995"/>
    <w:rsid w:val="00627482"/>
    <w:rsid w:val="00627E18"/>
    <w:rsid w:val="00630C5E"/>
    <w:rsid w:val="0063163D"/>
    <w:rsid w:val="0063276C"/>
    <w:rsid w:val="006335D2"/>
    <w:rsid w:val="00633864"/>
    <w:rsid w:val="00635C26"/>
    <w:rsid w:val="006361DB"/>
    <w:rsid w:val="0063780F"/>
    <w:rsid w:val="00640091"/>
    <w:rsid w:val="006407F1"/>
    <w:rsid w:val="006420E5"/>
    <w:rsid w:val="0064269E"/>
    <w:rsid w:val="006440BB"/>
    <w:rsid w:val="00644AE1"/>
    <w:rsid w:val="00644B94"/>
    <w:rsid w:val="00644FF8"/>
    <w:rsid w:val="00650C6B"/>
    <w:rsid w:val="00650DB1"/>
    <w:rsid w:val="00650F64"/>
    <w:rsid w:val="00651637"/>
    <w:rsid w:val="00651A9D"/>
    <w:rsid w:val="00651E7E"/>
    <w:rsid w:val="006522AD"/>
    <w:rsid w:val="006528D2"/>
    <w:rsid w:val="00653930"/>
    <w:rsid w:val="00654347"/>
    <w:rsid w:val="006564F2"/>
    <w:rsid w:val="006566C1"/>
    <w:rsid w:val="00660DA3"/>
    <w:rsid w:val="00660DF1"/>
    <w:rsid w:val="006617D7"/>
    <w:rsid w:val="0066307F"/>
    <w:rsid w:val="006636B7"/>
    <w:rsid w:val="006636C4"/>
    <w:rsid w:val="00663F1C"/>
    <w:rsid w:val="00665254"/>
    <w:rsid w:val="00665FA5"/>
    <w:rsid w:val="00667072"/>
    <w:rsid w:val="006676F6"/>
    <w:rsid w:val="006701B4"/>
    <w:rsid w:val="00670CB3"/>
    <w:rsid w:val="00671384"/>
    <w:rsid w:val="00671EB0"/>
    <w:rsid w:val="00671F48"/>
    <w:rsid w:val="00672326"/>
    <w:rsid w:val="0067259D"/>
    <w:rsid w:val="006744E0"/>
    <w:rsid w:val="006745B9"/>
    <w:rsid w:val="00675D07"/>
    <w:rsid w:val="006761F2"/>
    <w:rsid w:val="006769D2"/>
    <w:rsid w:val="0068004B"/>
    <w:rsid w:val="00682080"/>
    <w:rsid w:val="00682EE7"/>
    <w:rsid w:val="00683923"/>
    <w:rsid w:val="00684742"/>
    <w:rsid w:val="00687F29"/>
    <w:rsid w:val="00690050"/>
    <w:rsid w:val="006902EB"/>
    <w:rsid w:val="006933DD"/>
    <w:rsid w:val="00693E92"/>
    <w:rsid w:val="00694466"/>
    <w:rsid w:val="00694A3F"/>
    <w:rsid w:val="0069525C"/>
    <w:rsid w:val="006967CB"/>
    <w:rsid w:val="00696ED7"/>
    <w:rsid w:val="00696F15"/>
    <w:rsid w:val="006978C3"/>
    <w:rsid w:val="006A0EA3"/>
    <w:rsid w:val="006A1C35"/>
    <w:rsid w:val="006A29D4"/>
    <w:rsid w:val="006A2DF0"/>
    <w:rsid w:val="006A41F3"/>
    <w:rsid w:val="006A4A78"/>
    <w:rsid w:val="006A611D"/>
    <w:rsid w:val="006A7E19"/>
    <w:rsid w:val="006B00E6"/>
    <w:rsid w:val="006B0B18"/>
    <w:rsid w:val="006B1359"/>
    <w:rsid w:val="006B2797"/>
    <w:rsid w:val="006B2F42"/>
    <w:rsid w:val="006B338A"/>
    <w:rsid w:val="006B3BEF"/>
    <w:rsid w:val="006B3BFA"/>
    <w:rsid w:val="006B4E07"/>
    <w:rsid w:val="006B5241"/>
    <w:rsid w:val="006B5560"/>
    <w:rsid w:val="006B595D"/>
    <w:rsid w:val="006B66F1"/>
    <w:rsid w:val="006B7ED1"/>
    <w:rsid w:val="006C1644"/>
    <w:rsid w:val="006C2BAF"/>
    <w:rsid w:val="006C384E"/>
    <w:rsid w:val="006C4356"/>
    <w:rsid w:val="006C43EB"/>
    <w:rsid w:val="006C493B"/>
    <w:rsid w:val="006C5782"/>
    <w:rsid w:val="006C6701"/>
    <w:rsid w:val="006C6A04"/>
    <w:rsid w:val="006C6C17"/>
    <w:rsid w:val="006D01F8"/>
    <w:rsid w:val="006D04F7"/>
    <w:rsid w:val="006D1B33"/>
    <w:rsid w:val="006D253A"/>
    <w:rsid w:val="006D39C1"/>
    <w:rsid w:val="006D3E85"/>
    <w:rsid w:val="006D4A81"/>
    <w:rsid w:val="006D5285"/>
    <w:rsid w:val="006D62D6"/>
    <w:rsid w:val="006D7D36"/>
    <w:rsid w:val="006D7F22"/>
    <w:rsid w:val="006D7F56"/>
    <w:rsid w:val="006E0237"/>
    <w:rsid w:val="006E06DF"/>
    <w:rsid w:val="006E0B86"/>
    <w:rsid w:val="006E171E"/>
    <w:rsid w:val="006E1B3E"/>
    <w:rsid w:val="006E218B"/>
    <w:rsid w:val="006E2968"/>
    <w:rsid w:val="006E357E"/>
    <w:rsid w:val="006E38C1"/>
    <w:rsid w:val="006E3DF1"/>
    <w:rsid w:val="006E4086"/>
    <w:rsid w:val="006E41D2"/>
    <w:rsid w:val="006E468E"/>
    <w:rsid w:val="006E4702"/>
    <w:rsid w:val="006E5D94"/>
    <w:rsid w:val="006E6A8B"/>
    <w:rsid w:val="006E7756"/>
    <w:rsid w:val="006F0BAF"/>
    <w:rsid w:val="006F0FFF"/>
    <w:rsid w:val="006F1266"/>
    <w:rsid w:val="006F1A2E"/>
    <w:rsid w:val="006F3A80"/>
    <w:rsid w:val="006F3E60"/>
    <w:rsid w:val="006F459E"/>
    <w:rsid w:val="006F612D"/>
    <w:rsid w:val="006F66B4"/>
    <w:rsid w:val="006F7A94"/>
    <w:rsid w:val="006F7FDE"/>
    <w:rsid w:val="00700435"/>
    <w:rsid w:val="007004FA"/>
    <w:rsid w:val="0070127F"/>
    <w:rsid w:val="00702D65"/>
    <w:rsid w:val="007030C6"/>
    <w:rsid w:val="007043E2"/>
    <w:rsid w:val="0070483F"/>
    <w:rsid w:val="00704CBC"/>
    <w:rsid w:val="00705914"/>
    <w:rsid w:val="00706114"/>
    <w:rsid w:val="00706834"/>
    <w:rsid w:val="007069B7"/>
    <w:rsid w:val="00706CAB"/>
    <w:rsid w:val="00707341"/>
    <w:rsid w:val="007079CB"/>
    <w:rsid w:val="00707B05"/>
    <w:rsid w:val="00707B4A"/>
    <w:rsid w:val="007100BF"/>
    <w:rsid w:val="007117ED"/>
    <w:rsid w:val="007137EE"/>
    <w:rsid w:val="007139ED"/>
    <w:rsid w:val="00713D44"/>
    <w:rsid w:val="00714364"/>
    <w:rsid w:val="007143E1"/>
    <w:rsid w:val="00714484"/>
    <w:rsid w:val="007145E8"/>
    <w:rsid w:val="007156F2"/>
    <w:rsid w:val="00715B11"/>
    <w:rsid w:val="007160CA"/>
    <w:rsid w:val="007161A4"/>
    <w:rsid w:val="0071671A"/>
    <w:rsid w:val="00717166"/>
    <w:rsid w:val="00717514"/>
    <w:rsid w:val="007212E1"/>
    <w:rsid w:val="00721313"/>
    <w:rsid w:val="0072142F"/>
    <w:rsid w:val="00721700"/>
    <w:rsid w:val="00722D12"/>
    <w:rsid w:val="00727A0C"/>
    <w:rsid w:val="00730352"/>
    <w:rsid w:val="00730571"/>
    <w:rsid w:val="0073098D"/>
    <w:rsid w:val="00730E8C"/>
    <w:rsid w:val="0073259C"/>
    <w:rsid w:val="00732959"/>
    <w:rsid w:val="00733AC8"/>
    <w:rsid w:val="007345E1"/>
    <w:rsid w:val="007350EC"/>
    <w:rsid w:val="007375FB"/>
    <w:rsid w:val="00740425"/>
    <w:rsid w:val="00742405"/>
    <w:rsid w:val="00743FF3"/>
    <w:rsid w:val="007446B5"/>
    <w:rsid w:val="00744B25"/>
    <w:rsid w:val="00744C19"/>
    <w:rsid w:val="00744F8C"/>
    <w:rsid w:val="007453EF"/>
    <w:rsid w:val="00745B05"/>
    <w:rsid w:val="007467FC"/>
    <w:rsid w:val="007468CE"/>
    <w:rsid w:val="007472DD"/>
    <w:rsid w:val="00747F70"/>
    <w:rsid w:val="007508FB"/>
    <w:rsid w:val="0075158B"/>
    <w:rsid w:val="00751BDB"/>
    <w:rsid w:val="00753362"/>
    <w:rsid w:val="00753900"/>
    <w:rsid w:val="00754050"/>
    <w:rsid w:val="00754749"/>
    <w:rsid w:val="0075483C"/>
    <w:rsid w:val="00754D83"/>
    <w:rsid w:val="00755306"/>
    <w:rsid w:val="00755B92"/>
    <w:rsid w:val="0075614E"/>
    <w:rsid w:val="0075728A"/>
    <w:rsid w:val="007601BB"/>
    <w:rsid w:val="00760E9C"/>
    <w:rsid w:val="007617CD"/>
    <w:rsid w:val="00761F98"/>
    <w:rsid w:val="00763B76"/>
    <w:rsid w:val="00764411"/>
    <w:rsid w:val="007654AD"/>
    <w:rsid w:val="00765F59"/>
    <w:rsid w:val="007669C6"/>
    <w:rsid w:val="00767395"/>
    <w:rsid w:val="00767D83"/>
    <w:rsid w:val="00767E40"/>
    <w:rsid w:val="007709EC"/>
    <w:rsid w:val="00771012"/>
    <w:rsid w:val="007720A8"/>
    <w:rsid w:val="00772889"/>
    <w:rsid w:val="00772924"/>
    <w:rsid w:val="00773FB7"/>
    <w:rsid w:val="00774F05"/>
    <w:rsid w:val="007760EF"/>
    <w:rsid w:val="007762A8"/>
    <w:rsid w:val="00780979"/>
    <w:rsid w:val="007809F8"/>
    <w:rsid w:val="00780B44"/>
    <w:rsid w:val="00781058"/>
    <w:rsid w:val="00781517"/>
    <w:rsid w:val="007831D4"/>
    <w:rsid w:val="007835E1"/>
    <w:rsid w:val="00783B00"/>
    <w:rsid w:val="00783FF9"/>
    <w:rsid w:val="007845A7"/>
    <w:rsid w:val="007859BD"/>
    <w:rsid w:val="00790C57"/>
    <w:rsid w:val="0079130D"/>
    <w:rsid w:val="007914D1"/>
    <w:rsid w:val="007914F4"/>
    <w:rsid w:val="00791DDB"/>
    <w:rsid w:val="00791E7C"/>
    <w:rsid w:val="00797302"/>
    <w:rsid w:val="0079799F"/>
    <w:rsid w:val="007A0324"/>
    <w:rsid w:val="007A03DF"/>
    <w:rsid w:val="007A0FA7"/>
    <w:rsid w:val="007A10DB"/>
    <w:rsid w:val="007A1A28"/>
    <w:rsid w:val="007A21F0"/>
    <w:rsid w:val="007A3101"/>
    <w:rsid w:val="007A315A"/>
    <w:rsid w:val="007A378A"/>
    <w:rsid w:val="007A39B2"/>
    <w:rsid w:val="007A3CC4"/>
    <w:rsid w:val="007A4586"/>
    <w:rsid w:val="007A4804"/>
    <w:rsid w:val="007A56B1"/>
    <w:rsid w:val="007A5CBA"/>
    <w:rsid w:val="007A6118"/>
    <w:rsid w:val="007A6179"/>
    <w:rsid w:val="007A63F2"/>
    <w:rsid w:val="007A691B"/>
    <w:rsid w:val="007A6E6A"/>
    <w:rsid w:val="007A7674"/>
    <w:rsid w:val="007A776D"/>
    <w:rsid w:val="007A7EE4"/>
    <w:rsid w:val="007B1B8A"/>
    <w:rsid w:val="007B37DC"/>
    <w:rsid w:val="007B50C4"/>
    <w:rsid w:val="007B5691"/>
    <w:rsid w:val="007B5B07"/>
    <w:rsid w:val="007B5E8A"/>
    <w:rsid w:val="007B61C3"/>
    <w:rsid w:val="007B6304"/>
    <w:rsid w:val="007B7ADD"/>
    <w:rsid w:val="007C0637"/>
    <w:rsid w:val="007C08FF"/>
    <w:rsid w:val="007C13BF"/>
    <w:rsid w:val="007C171A"/>
    <w:rsid w:val="007C23A9"/>
    <w:rsid w:val="007C268C"/>
    <w:rsid w:val="007C3B36"/>
    <w:rsid w:val="007C4318"/>
    <w:rsid w:val="007C595E"/>
    <w:rsid w:val="007C67A8"/>
    <w:rsid w:val="007C7DF6"/>
    <w:rsid w:val="007D0243"/>
    <w:rsid w:val="007D0FFD"/>
    <w:rsid w:val="007D1EF6"/>
    <w:rsid w:val="007D233F"/>
    <w:rsid w:val="007D262B"/>
    <w:rsid w:val="007D2FDC"/>
    <w:rsid w:val="007D3AEA"/>
    <w:rsid w:val="007D3F3F"/>
    <w:rsid w:val="007D41EB"/>
    <w:rsid w:val="007D41FB"/>
    <w:rsid w:val="007D5B41"/>
    <w:rsid w:val="007D63B8"/>
    <w:rsid w:val="007D6F12"/>
    <w:rsid w:val="007D7153"/>
    <w:rsid w:val="007D7159"/>
    <w:rsid w:val="007D78B3"/>
    <w:rsid w:val="007D798A"/>
    <w:rsid w:val="007E0672"/>
    <w:rsid w:val="007E090D"/>
    <w:rsid w:val="007E266B"/>
    <w:rsid w:val="007E2A6F"/>
    <w:rsid w:val="007E302C"/>
    <w:rsid w:val="007E3932"/>
    <w:rsid w:val="007E3AEC"/>
    <w:rsid w:val="007E3F06"/>
    <w:rsid w:val="007E62B0"/>
    <w:rsid w:val="007E649F"/>
    <w:rsid w:val="007E7CB7"/>
    <w:rsid w:val="007F0CBC"/>
    <w:rsid w:val="007F24D3"/>
    <w:rsid w:val="007F3884"/>
    <w:rsid w:val="007F43F4"/>
    <w:rsid w:val="007F6E43"/>
    <w:rsid w:val="007F6EC7"/>
    <w:rsid w:val="00801777"/>
    <w:rsid w:val="00802C20"/>
    <w:rsid w:val="00803893"/>
    <w:rsid w:val="00804E58"/>
    <w:rsid w:val="008056A0"/>
    <w:rsid w:val="00805809"/>
    <w:rsid w:val="00807085"/>
    <w:rsid w:val="008078D6"/>
    <w:rsid w:val="008104E7"/>
    <w:rsid w:val="00810BC1"/>
    <w:rsid w:val="0081137C"/>
    <w:rsid w:val="008114D9"/>
    <w:rsid w:val="00811826"/>
    <w:rsid w:val="00811AFB"/>
    <w:rsid w:val="00812071"/>
    <w:rsid w:val="00812524"/>
    <w:rsid w:val="0081263B"/>
    <w:rsid w:val="008127FB"/>
    <w:rsid w:val="00812F21"/>
    <w:rsid w:val="00813026"/>
    <w:rsid w:val="00813195"/>
    <w:rsid w:val="008132B7"/>
    <w:rsid w:val="008133B9"/>
    <w:rsid w:val="00813FDE"/>
    <w:rsid w:val="0081461A"/>
    <w:rsid w:val="00816693"/>
    <w:rsid w:val="0081721D"/>
    <w:rsid w:val="008201FB"/>
    <w:rsid w:val="00820E56"/>
    <w:rsid w:val="008215E5"/>
    <w:rsid w:val="00821D38"/>
    <w:rsid w:val="00822030"/>
    <w:rsid w:val="008225C6"/>
    <w:rsid w:val="0082457E"/>
    <w:rsid w:val="0082690B"/>
    <w:rsid w:val="00827112"/>
    <w:rsid w:val="00827579"/>
    <w:rsid w:val="008300F2"/>
    <w:rsid w:val="008308CA"/>
    <w:rsid w:val="00831325"/>
    <w:rsid w:val="008318F6"/>
    <w:rsid w:val="00832F03"/>
    <w:rsid w:val="00834871"/>
    <w:rsid w:val="00834FFF"/>
    <w:rsid w:val="008351CD"/>
    <w:rsid w:val="0083545B"/>
    <w:rsid w:val="00836123"/>
    <w:rsid w:val="008364D9"/>
    <w:rsid w:val="0083677D"/>
    <w:rsid w:val="00837DB4"/>
    <w:rsid w:val="00837E73"/>
    <w:rsid w:val="00840BD9"/>
    <w:rsid w:val="008412CB"/>
    <w:rsid w:val="00841F36"/>
    <w:rsid w:val="0084239E"/>
    <w:rsid w:val="00842D3F"/>
    <w:rsid w:val="00843CAC"/>
    <w:rsid w:val="008475F9"/>
    <w:rsid w:val="0085075C"/>
    <w:rsid w:val="00850A51"/>
    <w:rsid w:val="008516A1"/>
    <w:rsid w:val="00852D29"/>
    <w:rsid w:val="0085319C"/>
    <w:rsid w:val="008531FF"/>
    <w:rsid w:val="00853974"/>
    <w:rsid w:val="008547B1"/>
    <w:rsid w:val="00856D56"/>
    <w:rsid w:val="00856F8A"/>
    <w:rsid w:val="00857959"/>
    <w:rsid w:val="00857AC1"/>
    <w:rsid w:val="0086127E"/>
    <w:rsid w:val="00863378"/>
    <w:rsid w:val="0086586E"/>
    <w:rsid w:val="00865B00"/>
    <w:rsid w:val="00865FAD"/>
    <w:rsid w:val="008663B8"/>
    <w:rsid w:val="00866EB6"/>
    <w:rsid w:val="00867B6D"/>
    <w:rsid w:val="00870252"/>
    <w:rsid w:val="00872537"/>
    <w:rsid w:val="008773C6"/>
    <w:rsid w:val="00880D90"/>
    <w:rsid w:val="00882604"/>
    <w:rsid w:val="00884E37"/>
    <w:rsid w:val="00887464"/>
    <w:rsid w:val="008905DC"/>
    <w:rsid w:val="008921DC"/>
    <w:rsid w:val="008922C5"/>
    <w:rsid w:val="00894400"/>
    <w:rsid w:val="00894C59"/>
    <w:rsid w:val="00896B4F"/>
    <w:rsid w:val="00897B33"/>
    <w:rsid w:val="00897BC7"/>
    <w:rsid w:val="008A02A2"/>
    <w:rsid w:val="008A122E"/>
    <w:rsid w:val="008A1C18"/>
    <w:rsid w:val="008A21EE"/>
    <w:rsid w:val="008A52AF"/>
    <w:rsid w:val="008A5983"/>
    <w:rsid w:val="008A6535"/>
    <w:rsid w:val="008A6D32"/>
    <w:rsid w:val="008A6FD9"/>
    <w:rsid w:val="008A7302"/>
    <w:rsid w:val="008A7839"/>
    <w:rsid w:val="008B1E2C"/>
    <w:rsid w:val="008B3A8F"/>
    <w:rsid w:val="008B446B"/>
    <w:rsid w:val="008B4F9B"/>
    <w:rsid w:val="008B7FAF"/>
    <w:rsid w:val="008C1CEB"/>
    <w:rsid w:val="008C1F57"/>
    <w:rsid w:val="008C25F1"/>
    <w:rsid w:val="008C2711"/>
    <w:rsid w:val="008C32A6"/>
    <w:rsid w:val="008C353B"/>
    <w:rsid w:val="008C3CB6"/>
    <w:rsid w:val="008C40E7"/>
    <w:rsid w:val="008C4AC7"/>
    <w:rsid w:val="008C4EB2"/>
    <w:rsid w:val="008C5465"/>
    <w:rsid w:val="008C5736"/>
    <w:rsid w:val="008C5A1B"/>
    <w:rsid w:val="008C791F"/>
    <w:rsid w:val="008D0DFF"/>
    <w:rsid w:val="008D2C59"/>
    <w:rsid w:val="008D3C7F"/>
    <w:rsid w:val="008D3DD1"/>
    <w:rsid w:val="008D4680"/>
    <w:rsid w:val="008D4AE0"/>
    <w:rsid w:val="008D5785"/>
    <w:rsid w:val="008E01F8"/>
    <w:rsid w:val="008E12F0"/>
    <w:rsid w:val="008E137E"/>
    <w:rsid w:val="008E27D7"/>
    <w:rsid w:val="008F3481"/>
    <w:rsid w:val="008F472C"/>
    <w:rsid w:val="0090214C"/>
    <w:rsid w:val="00902EFC"/>
    <w:rsid w:val="0090307B"/>
    <w:rsid w:val="00903153"/>
    <w:rsid w:val="00903965"/>
    <w:rsid w:val="009048F4"/>
    <w:rsid w:val="00904CDE"/>
    <w:rsid w:val="00905732"/>
    <w:rsid w:val="00910AB1"/>
    <w:rsid w:val="00910C30"/>
    <w:rsid w:val="00910E4B"/>
    <w:rsid w:val="0091124E"/>
    <w:rsid w:val="00913CA8"/>
    <w:rsid w:val="0092063F"/>
    <w:rsid w:val="00921327"/>
    <w:rsid w:val="009215D2"/>
    <w:rsid w:val="00922532"/>
    <w:rsid w:val="00923552"/>
    <w:rsid w:val="00924128"/>
    <w:rsid w:val="00924263"/>
    <w:rsid w:val="009263AD"/>
    <w:rsid w:val="0093223E"/>
    <w:rsid w:val="0093266A"/>
    <w:rsid w:val="00933A9A"/>
    <w:rsid w:val="009342FA"/>
    <w:rsid w:val="009348A9"/>
    <w:rsid w:val="009417D0"/>
    <w:rsid w:val="009427EB"/>
    <w:rsid w:val="0094498D"/>
    <w:rsid w:val="00946763"/>
    <w:rsid w:val="00946B32"/>
    <w:rsid w:val="0094751E"/>
    <w:rsid w:val="009500C6"/>
    <w:rsid w:val="009502B2"/>
    <w:rsid w:val="0095079C"/>
    <w:rsid w:val="00950817"/>
    <w:rsid w:val="009509AD"/>
    <w:rsid w:val="00950BA6"/>
    <w:rsid w:val="009527D1"/>
    <w:rsid w:val="00952A09"/>
    <w:rsid w:val="00953550"/>
    <w:rsid w:val="00953927"/>
    <w:rsid w:val="009549EF"/>
    <w:rsid w:val="00955DB1"/>
    <w:rsid w:val="0095631E"/>
    <w:rsid w:val="00956B6B"/>
    <w:rsid w:val="00957857"/>
    <w:rsid w:val="00957D37"/>
    <w:rsid w:val="00957E07"/>
    <w:rsid w:val="00960160"/>
    <w:rsid w:val="009602F1"/>
    <w:rsid w:val="009605CA"/>
    <w:rsid w:val="00961D7A"/>
    <w:rsid w:val="009627CB"/>
    <w:rsid w:val="00962F66"/>
    <w:rsid w:val="009640D1"/>
    <w:rsid w:val="00964379"/>
    <w:rsid w:val="00965CC4"/>
    <w:rsid w:val="00965DD2"/>
    <w:rsid w:val="00966523"/>
    <w:rsid w:val="009666E8"/>
    <w:rsid w:val="009673E0"/>
    <w:rsid w:val="00970297"/>
    <w:rsid w:val="0097052E"/>
    <w:rsid w:val="00970F24"/>
    <w:rsid w:val="00972139"/>
    <w:rsid w:val="00972BCA"/>
    <w:rsid w:val="00972C67"/>
    <w:rsid w:val="00974EF6"/>
    <w:rsid w:val="0097669F"/>
    <w:rsid w:val="00980214"/>
    <w:rsid w:val="009823C4"/>
    <w:rsid w:val="00983B22"/>
    <w:rsid w:val="009872CD"/>
    <w:rsid w:val="009874CC"/>
    <w:rsid w:val="00991E36"/>
    <w:rsid w:val="00995235"/>
    <w:rsid w:val="00996094"/>
    <w:rsid w:val="00996519"/>
    <w:rsid w:val="009967E5"/>
    <w:rsid w:val="00996BDC"/>
    <w:rsid w:val="00997A61"/>
    <w:rsid w:val="00997FBF"/>
    <w:rsid w:val="009A0811"/>
    <w:rsid w:val="009A2AD8"/>
    <w:rsid w:val="009A2E4F"/>
    <w:rsid w:val="009A5059"/>
    <w:rsid w:val="009A6194"/>
    <w:rsid w:val="009A63ED"/>
    <w:rsid w:val="009A729A"/>
    <w:rsid w:val="009B10EE"/>
    <w:rsid w:val="009B1698"/>
    <w:rsid w:val="009B2D2B"/>
    <w:rsid w:val="009B40AF"/>
    <w:rsid w:val="009B461B"/>
    <w:rsid w:val="009B4965"/>
    <w:rsid w:val="009B5207"/>
    <w:rsid w:val="009B57CD"/>
    <w:rsid w:val="009B6966"/>
    <w:rsid w:val="009B6E0C"/>
    <w:rsid w:val="009B6EB3"/>
    <w:rsid w:val="009B94DE"/>
    <w:rsid w:val="009C14FD"/>
    <w:rsid w:val="009C1BB4"/>
    <w:rsid w:val="009C2E3B"/>
    <w:rsid w:val="009C2F0D"/>
    <w:rsid w:val="009C31E2"/>
    <w:rsid w:val="009C3AC1"/>
    <w:rsid w:val="009C4766"/>
    <w:rsid w:val="009C48C1"/>
    <w:rsid w:val="009C4AA6"/>
    <w:rsid w:val="009C5110"/>
    <w:rsid w:val="009C5667"/>
    <w:rsid w:val="009D0A94"/>
    <w:rsid w:val="009D18D1"/>
    <w:rsid w:val="009D2D4D"/>
    <w:rsid w:val="009D2D90"/>
    <w:rsid w:val="009D324F"/>
    <w:rsid w:val="009D343D"/>
    <w:rsid w:val="009D3F04"/>
    <w:rsid w:val="009D4883"/>
    <w:rsid w:val="009D4ECD"/>
    <w:rsid w:val="009D5834"/>
    <w:rsid w:val="009D5BFF"/>
    <w:rsid w:val="009D6F69"/>
    <w:rsid w:val="009E151D"/>
    <w:rsid w:val="009E1938"/>
    <w:rsid w:val="009E1994"/>
    <w:rsid w:val="009E1D03"/>
    <w:rsid w:val="009E2B68"/>
    <w:rsid w:val="009E355F"/>
    <w:rsid w:val="009E3842"/>
    <w:rsid w:val="009E3A45"/>
    <w:rsid w:val="009E4C60"/>
    <w:rsid w:val="009E503B"/>
    <w:rsid w:val="009E5479"/>
    <w:rsid w:val="009E6A88"/>
    <w:rsid w:val="009E73A2"/>
    <w:rsid w:val="009E7A8B"/>
    <w:rsid w:val="009F0AEA"/>
    <w:rsid w:val="009F161B"/>
    <w:rsid w:val="009F1D79"/>
    <w:rsid w:val="009F35A6"/>
    <w:rsid w:val="009F3E30"/>
    <w:rsid w:val="009F3FA5"/>
    <w:rsid w:val="009F5E34"/>
    <w:rsid w:val="009F6885"/>
    <w:rsid w:val="009F7204"/>
    <w:rsid w:val="00A01DFF"/>
    <w:rsid w:val="00A024FE"/>
    <w:rsid w:val="00A037B8"/>
    <w:rsid w:val="00A043F0"/>
    <w:rsid w:val="00A04BF2"/>
    <w:rsid w:val="00A0713A"/>
    <w:rsid w:val="00A072DD"/>
    <w:rsid w:val="00A102FD"/>
    <w:rsid w:val="00A10CD4"/>
    <w:rsid w:val="00A118AA"/>
    <w:rsid w:val="00A12C22"/>
    <w:rsid w:val="00A13737"/>
    <w:rsid w:val="00A14FC8"/>
    <w:rsid w:val="00A15A12"/>
    <w:rsid w:val="00A175B8"/>
    <w:rsid w:val="00A179F4"/>
    <w:rsid w:val="00A17B14"/>
    <w:rsid w:val="00A21167"/>
    <w:rsid w:val="00A21634"/>
    <w:rsid w:val="00A2302B"/>
    <w:rsid w:val="00A24277"/>
    <w:rsid w:val="00A24C34"/>
    <w:rsid w:val="00A2568E"/>
    <w:rsid w:val="00A2688F"/>
    <w:rsid w:val="00A26949"/>
    <w:rsid w:val="00A26B71"/>
    <w:rsid w:val="00A26C75"/>
    <w:rsid w:val="00A31490"/>
    <w:rsid w:val="00A330AB"/>
    <w:rsid w:val="00A33427"/>
    <w:rsid w:val="00A33AF2"/>
    <w:rsid w:val="00A33D82"/>
    <w:rsid w:val="00A34BD5"/>
    <w:rsid w:val="00A35601"/>
    <w:rsid w:val="00A35626"/>
    <w:rsid w:val="00A35DA2"/>
    <w:rsid w:val="00A35DD9"/>
    <w:rsid w:val="00A36734"/>
    <w:rsid w:val="00A36BB5"/>
    <w:rsid w:val="00A37CE8"/>
    <w:rsid w:val="00A4004E"/>
    <w:rsid w:val="00A42482"/>
    <w:rsid w:val="00A43E68"/>
    <w:rsid w:val="00A44CBF"/>
    <w:rsid w:val="00A45490"/>
    <w:rsid w:val="00A46758"/>
    <w:rsid w:val="00A469D4"/>
    <w:rsid w:val="00A50633"/>
    <w:rsid w:val="00A50EC4"/>
    <w:rsid w:val="00A52E0E"/>
    <w:rsid w:val="00A53C3C"/>
    <w:rsid w:val="00A57E38"/>
    <w:rsid w:val="00A60358"/>
    <w:rsid w:val="00A60638"/>
    <w:rsid w:val="00A61E20"/>
    <w:rsid w:val="00A63DDA"/>
    <w:rsid w:val="00A642F8"/>
    <w:rsid w:val="00A66A19"/>
    <w:rsid w:val="00A678AE"/>
    <w:rsid w:val="00A679EF"/>
    <w:rsid w:val="00A67EB5"/>
    <w:rsid w:val="00A70547"/>
    <w:rsid w:val="00A72469"/>
    <w:rsid w:val="00A72BB4"/>
    <w:rsid w:val="00A72FA7"/>
    <w:rsid w:val="00A735EF"/>
    <w:rsid w:val="00A7442C"/>
    <w:rsid w:val="00A75145"/>
    <w:rsid w:val="00A75159"/>
    <w:rsid w:val="00A76944"/>
    <w:rsid w:val="00A76CC8"/>
    <w:rsid w:val="00A7792B"/>
    <w:rsid w:val="00A80399"/>
    <w:rsid w:val="00A80AF5"/>
    <w:rsid w:val="00A81226"/>
    <w:rsid w:val="00A812D5"/>
    <w:rsid w:val="00A82B81"/>
    <w:rsid w:val="00A85CDE"/>
    <w:rsid w:val="00A86EE0"/>
    <w:rsid w:val="00A8726D"/>
    <w:rsid w:val="00A90910"/>
    <w:rsid w:val="00A95CDE"/>
    <w:rsid w:val="00A96056"/>
    <w:rsid w:val="00A973F1"/>
    <w:rsid w:val="00A975A0"/>
    <w:rsid w:val="00AA1BB3"/>
    <w:rsid w:val="00AA1F06"/>
    <w:rsid w:val="00AA39FF"/>
    <w:rsid w:val="00AA3A4A"/>
    <w:rsid w:val="00AA4D59"/>
    <w:rsid w:val="00AA4EC4"/>
    <w:rsid w:val="00AA56AD"/>
    <w:rsid w:val="00AA61FC"/>
    <w:rsid w:val="00AA66A3"/>
    <w:rsid w:val="00AA6B49"/>
    <w:rsid w:val="00AA6F65"/>
    <w:rsid w:val="00AA76D0"/>
    <w:rsid w:val="00AB136A"/>
    <w:rsid w:val="00AB1D9B"/>
    <w:rsid w:val="00AB2186"/>
    <w:rsid w:val="00AB2DE8"/>
    <w:rsid w:val="00AB4E15"/>
    <w:rsid w:val="00AB5379"/>
    <w:rsid w:val="00AB55A9"/>
    <w:rsid w:val="00AB5F7C"/>
    <w:rsid w:val="00AB64F1"/>
    <w:rsid w:val="00AB7017"/>
    <w:rsid w:val="00AC056B"/>
    <w:rsid w:val="00AC1227"/>
    <w:rsid w:val="00AC1F55"/>
    <w:rsid w:val="00AC3C5E"/>
    <w:rsid w:val="00AC6876"/>
    <w:rsid w:val="00AC6AFC"/>
    <w:rsid w:val="00AD0A80"/>
    <w:rsid w:val="00AD0FE1"/>
    <w:rsid w:val="00AD11CD"/>
    <w:rsid w:val="00AD3A2E"/>
    <w:rsid w:val="00AD42AF"/>
    <w:rsid w:val="00AD44AA"/>
    <w:rsid w:val="00AD45A6"/>
    <w:rsid w:val="00AD47D3"/>
    <w:rsid w:val="00AD5AF6"/>
    <w:rsid w:val="00AD6C6E"/>
    <w:rsid w:val="00AD7018"/>
    <w:rsid w:val="00AE1177"/>
    <w:rsid w:val="00AE15F7"/>
    <w:rsid w:val="00AE1A31"/>
    <w:rsid w:val="00AE1B01"/>
    <w:rsid w:val="00AE33A2"/>
    <w:rsid w:val="00AE3B77"/>
    <w:rsid w:val="00AE3B85"/>
    <w:rsid w:val="00AE4530"/>
    <w:rsid w:val="00AE45BB"/>
    <w:rsid w:val="00AE5370"/>
    <w:rsid w:val="00AE5E06"/>
    <w:rsid w:val="00AE669B"/>
    <w:rsid w:val="00AE6BF4"/>
    <w:rsid w:val="00AE745F"/>
    <w:rsid w:val="00AE76AA"/>
    <w:rsid w:val="00AF0E0D"/>
    <w:rsid w:val="00AF1F83"/>
    <w:rsid w:val="00AF2FA6"/>
    <w:rsid w:val="00AF3CD7"/>
    <w:rsid w:val="00AF3FE0"/>
    <w:rsid w:val="00AF45D5"/>
    <w:rsid w:val="00AF5008"/>
    <w:rsid w:val="00AF512E"/>
    <w:rsid w:val="00AF5C25"/>
    <w:rsid w:val="00AF62DD"/>
    <w:rsid w:val="00AF6C15"/>
    <w:rsid w:val="00B00AF9"/>
    <w:rsid w:val="00B02050"/>
    <w:rsid w:val="00B04891"/>
    <w:rsid w:val="00B05DFD"/>
    <w:rsid w:val="00B072B0"/>
    <w:rsid w:val="00B10FDE"/>
    <w:rsid w:val="00B11333"/>
    <w:rsid w:val="00B11596"/>
    <w:rsid w:val="00B11A2D"/>
    <w:rsid w:val="00B12F08"/>
    <w:rsid w:val="00B12F0C"/>
    <w:rsid w:val="00B1329D"/>
    <w:rsid w:val="00B132B1"/>
    <w:rsid w:val="00B13E02"/>
    <w:rsid w:val="00B154C5"/>
    <w:rsid w:val="00B16208"/>
    <w:rsid w:val="00B16A16"/>
    <w:rsid w:val="00B20626"/>
    <w:rsid w:val="00B20AB3"/>
    <w:rsid w:val="00B2184C"/>
    <w:rsid w:val="00B2225F"/>
    <w:rsid w:val="00B223E9"/>
    <w:rsid w:val="00B230C2"/>
    <w:rsid w:val="00B23E47"/>
    <w:rsid w:val="00B241E4"/>
    <w:rsid w:val="00B24DDC"/>
    <w:rsid w:val="00B2644A"/>
    <w:rsid w:val="00B3038F"/>
    <w:rsid w:val="00B32635"/>
    <w:rsid w:val="00B33573"/>
    <w:rsid w:val="00B3368F"/>
    <w:rsid w:val="00B34AB4"/>
    <w:rsid w:val="00B3610C"/>
    <w:rsid w:val="00B36649"/>
    <w:rsid w:val="00B36781"/>
    <w:rsid w:val="00B36C44"/>
    <w:rsid w:val="00B40493"/>
    <w:rsid w:val="00B408A1"/>
    <w:rsid w:val="00B41168"/>
    <w:rsid w:val="00B420AE"/>
    <w:rsid w:val="00B441EF"/>
    <w:rsid w:val="00B446BB"/>
    <w:rsid w:val="00B446DA"/>
    <w:rsid w:val="00B46AC0"/>
    <w:rsid w:val="00B46E1B"/>
    <w:rsid w:val="00B46F5B"/>
    <w:rsid w:val="00B47554"/>
    <w:rsid w:val="00B47FE3"/>
    <w:rsid w:val="00B52DD0"/>
    <w:rsid w:val="00B532D6"/>
    <w:rsid w:val="00B542B8"/>
    <w:rsid w:val="00B54570"/>
    <w:rsid w:val="00B54661"/>
    <w:rsid w:val="00B56018"/>
    <w:rsid w:val="00B565B7"/>
    <w:rsid w:val="00B5698D"/>
    <w:rsid w:val="00B57809"/>
    <w:rsid w:val="00B57A1A"/>
    <w:rsid w:val="00B60BC7"/>
    <w:rsid w:val="00B62B7D"/>
    <w:rsid w:val="00B63519"/>
    <w:rsid w:val="00B65058"/>
    <w:rsid w:val="00B6532C"/>
    <w:rsid w:val="00B658A4"/>
    <w:rsid w:val="00B66730"/>
    <w:rsid w:val="00B6694A"/>
    <w:rsid w:val="00B66EC8"/>
    <w:rsid w:val="00B67002"/>
    <w:rsid w:val="00B67855"/>
    <w:rsid w:val="00B7122D"/>
    <w:rsid w:val="00B733BF"/>
    <w:rsid w:val="00B746BF"/>
    <w:rsid w:val="00B74731"/>
    <w:rsid w:val="00B74FB0"/>
    <w:rsid w:val="00B76766"/>
    <w:rsid w:val="00B76B9F"/>
    <w:rsid w:val="00B76D78"/>
    <w:rsid w:val="00B77FCE"/>
    <w:rsid w:val="00B82E74"/>
    <w:rsid w:val="00B8372C"/>
    <w:rsid w:val="00B83E1B"/>
    <w:rsid w:val="00B840A0"/>
    <w:rsid w:val="00B8479D"/>
    <w:rsid w:val="00B84904"/>
    <w:rsid w:val="00B8649A"/>
    <w:rsid w:val="00B87552"/>
    <w:rsid w:val="00B9117D"/>
    <w:rsid w:val="00B9180A"/>
    <w:rsid w:val="00B91FB2"/>
    <w:rsid w:val="00B91FF6"/>
    <w:rsid w:val="00B92B63"/>
    <w:rsid w:val="00B930D4"/>
    <w:rsid w:val="00B936C8"/>
    <w:rsid w:val="00B957EC"/>
    <w:rsid w:val="00B959D1"/>
    <w:rsid w:val="00B96479"/>
    <w:rsid w:val="00B96FF2"/>
    <w:rsid w:val="00B97AE8"/>
    <w:rsid w:val="00BA1878"/>
    <w:rsid w:val="00BA1C58"/>
    <w:rsid w:val="00BA1D16"/>
    <w:rsid w:val="00BA2477"/>
    <w:rsid w:val="00BA2977"/>
    <w:rsid w:val="00BA5067"/>
    <w:rsid w:val="00BA5D91"/>
    <w:rsid w:val="00BA6424"/>
    <w:rsid w:val="00BB21CB"/>
    <w:rsid w:val="00BB237B"/>
    <w:rsid w:val="00BB273A"/>
    <w:rsid w:val="00BB3112"/>
    <w:rsid w:val="00BB32FC"/>
    <w:rsid w:val="00BB5AB3"/>
    <w:rsid w:val="00BB5D3D"/>
    <w:rsid w:val="00BB6531"/>
    <w:rsid w:val="00BB6CF5"/>
    <w:rsid w:val="00BB7341"/>
    <w:rsid w:val="00BB7EAF"/>
    <w:rsid w:val="00BC02C2"/>
    <w:rsid w:val="00BC063C"/>
    <w:rsid w:val="00BC0EA8"/>
    <w:rsid w:val="00BC1516"/>
    <w:rsid w:val="00BC1D1F"/>
    <w:rsid w:val="00BC244E"/>
    <w:rsid w:val="00BC24E6"/>
    <w:rsid w:val="00BC2C30"/>
    <w:rsid w:val="00BC32AD"/>
    <w:rsid w:val="00BC3F2D"/>
    <w:rsid w:val="00BC47AC"/>
    <w:rsid w:val="00BC5163"/>
    <w:rsid w:val="00BD4390"/>
    <w:rsid w:val="00BD4913"/>
    <w:rsid w:val="00BD4C29"/>
    <w:rsid w:val="00BD7D95"/>
    <w:rsid w:val="00BE023F"/>
    <w:rsid w:val="00BE079E"/>
    <w:rsid w:val="00BE090B"/>
    <w:rsid w:val="00BE153D"/>
    <w:rsid w:val="00BE3939"/>
    <w:rsid w:val="00BE7B2C"/>
    <w:rsid w:val="00BF0658"/>
    <w:rsid w:val="00BF1301"/>
    <w:rsid w:val="00BF133C"/>
    <w:rsid w:val="00BF287A"/>
    <w:rsid w:val="00BF2F0F"/>
    <w:rsid w:val="00BF3166"/>
    <w:rsid w:val="00BF38E9"/>
    <w:rsid w:val="00BF40BF"/>
    <w:rsid w:val="00BF47DA"/>
    <w:rsid w:val="00BF4D98"/>
    <w:rsid w:val="00BF4EC3"/>
    <w:rsid w:val="00BF5EC9"/>
    <w:rsid w:val="00BF665B"/>
    <w:rsid w:val="00C01D35"/>
    <w:rsid w:val="00C03977"/>
    <w:rsid w:val="00C03B4E"/>
    <w:rsid w:val="00C03F51"/>
    <w:rsid w:val="00C04451"/>
    <w:rsid w:val="00C048E9"/>
    <w:rsid w:val="00C0656B"/>
    <w:rsid w:val="00C06DB8"/>
    <w:rsid w:val="00C07F73"/>
    <w:rsid w:val="00C10FFD"/>
    <w:rsid w:val="00C13315"/>
    <w:rsid w:val="00C13EFA"/>
    <w:rsid w:val="00C15379"/>
    <w:rsid w:val="00C153EA"/>
    <w:rsid w:val="00C16F89"/>
    <w:rsid w:val="00C2068B"/>
    <w:rsid w:val="00C208EF"/>
    <w:rsid w:val="00C21954"/>
    <w:rsid w:val="00C233DA"/>
    <w:rsid w:val="00C23712"/>
    <w:rsid w:val="00C24085"/>
    <w:rsid w:val="00C2441E"/>
    <w:rsid w:val="00C244B2"/>
    <w:rsid w:val="00C2542C"/>
    <w:rsid w:val="00C263E6"/>
    <w:rsid w:val="00C2641A"/>
    <w:rsid w:val="00C26F7C"/>
    <w:rsid w:val="00C26FC6"/>
    <w:rsid w:val="00C27366"/>
    <w:rsid w:val="00C27E14"/>
    <w:rsid w:val="00C30FBA"/>
    <w:rsid w:val="00C32564"/>
    <w:rsid w:val="00C326C1"/>
    <w:rsid w:val="00C3277C"/>
    <w:rsid w:val="00C32AC7"/>
    <w:rsid w:val="00C32B44"/>
    <w:rsid w:val="00C33984"/>
    <w:rsid w:val="00C35551"/>
    <w:rsid w:val="00C35D7F"/>
    <w:rsid w:val="00C36985"/>
    <w:rsid w:val="00C37477"/>
    <w:rsid w:val="00C40727"/>
    <w:rsid w:val="00C40CC2"/>
    <w:rsid w:val="00C417D7"/>
    <w:rsid w:val="00C42E9E"/>
    <w:rsid w:val="00C433A7"/>
    <w:rsid w:val="00C45C6C"/>
    <w:rsid w:val="00C46AEE"/>
    <w:rsid w:val="00C46F56"/>
    <w:rsid w:val="00C50836"/>
    <w:rsid w:val="00C50EED"/>
    <w:rsid w:val="00C50F3C"/>
    <w:rsid w:val="00C50F65"/>
    <w:rsid w:val="00C513C4"/>
    <w:rsid w:val="00C5336D"/>
    <w:rsid w:val="00C54610"/>
    <w:rsid w:val="00C55F2C"/>
    <w:rsid w:val="00C55FAC"/>
    <w:rsid w:val="00C56D86"/>
    <w:rsid w:val="00C60A4E"/>
    <w:rsid w:val="00C6257F"/>
    <w:rsid w:val="00C630AE"/>
    <w:rsid w:val="00C63B6D"/>
    <w:rsid w:val="00C65912"/>
    <w:rsid w:val="00C66499"/>
    <w:rsid w:val="00C66E86"/>
    <w:rsid w:val="00C66EC7"/>
    <w:rsid w:val="00C674B0"/>
    <w:rsid w:val="00C7185A"/>
    <w:rsid w:val="00C726CA"/>
    <w:rsid w:val="00C72900"/>
    <w:rsid w:val="00C72944"/>
    <w:rsid w:val="00C72950"/>
    <w:rsid w:val="00C72F09"/>
    <w:rsid w:val="00C73347"/>
    <w:rsid w:val="00C73742"/>
    <w:rsid w:val="00C73889"/>
    <w:rsid w:val="00C73A81"/>
    <w:rsid w:val="00C74035"/>
    <w:rsid w:val="00C744CF"/>
    <w:rsid w:val="00C75054"/>
    <w:rsid w:val="00C7585D"/>
    <w:rsid w:val="00C75FFD"/>
    <w:rsid w:val="00C7683E"/>
    <w:rsid w:val="00C76EE3"/>
    <w:rsid w:val="00C76FA3"/>
    <w:rsid w:val="00C828AE"/>
    <w:rsid w:val="00C84242"/>
    <w:rsid w:val="00C84914"/>
    <w:rsid w:val="00C85F46"/>
    <w:rsid w:val="00C870F9"/>
    <w:rsid w:val="00C879A6"/>
    <w:rsid w:val="00C9493B"/>
    <w:rsid w:val="00C94ED6"/>
    <w:rsid w:val="00C95123"/>
    <w:rsid w:val="00C95E9B"/>
    <w:rsid w:val="00C9695C"/>
    <w:rsid w:val="00C976B0"/>
    <w:rsid w:val="00C97B51"/>
    <w:rsid w:val="00C97D35"/>
    <w:rsid w:val="00CA0B16"/>
    <w:rsid w:val="00CA0BD7"/>
    <w:rsid w:val="00CA21C7"/>
    <w:rsid w:val="00CA4746"/>
    <w:rsid w:val="00CA5259"/>
    <w:rsid w:val="00CA54DA"/>
    <w:rsid w:val="00CA5869"/>
    <w:rsid w:val="00CA6EA9"/>
    <w:rsid w:val="00CA73D5"/>
    <w:rsid w:val="00CA7AD5"/>
    <w:rsid w:val="00CB047D"/>
    <w:rsid w:val="00CB164E"/>
    <w:rsid w:val="00CB29E8"/>
    <w:rsid w:val="00CB2A20"/>
    <w:rsid w:val="00CB2AE5"/>
    <w:rsid w:val="00CB3D45"/>
    <w:rsid w:val="00CB45BA"/>
    <w:rsid w:val="00CB4F81"/>
    <w:rsid w:val="00CB62EB"/>
    <w:rsid w:val="00CB688E"/>
    <w:rsid w:val="00CB7A7C"/>
    <w:rsid w:val="00CB7F9C"/>
    <w:rsid w:val="00CC0025"/>
    <w:rsid w:val="00CC094C"/>
    <w:rsid w:val="00CC22DD"/>
    <w:rsid w:val="00CC3285"/>
    <w:rsid w:val="00CC33EB"/>
    <w:rsid w:val="00CC7456"/>
    <w:rsid w:val="00CC7601"/>
    <w:rsid w:val="00CD0D31"/>
    <w:rsid w:val="00CD10C9"/>
    <w:rsid w:val="00CD2ABD"/>
    <w:rsid w:val="00CD2D20"/>
    <w:rsid w:val="00CD40D5"/>
    <w:rsid w:val="00CD43C3"/>
    <w:rsid w:val="00CD4EAD"/>
    <w:rsid w:val="00CD5BD6"/>
    <w:rsid w:val="00CD60C8"/>
    <w:rsid w:val="00CD7242"/>
    <w:rsid w:val="00CD7986"/>
    <w:rsid w:val="00CE029B"/>
    <w:rsid w:val="00CE142A"/>
    <w:rsid w:val="00CE366A"/>
    <w:rsid w:val="00CE424A"/>
    <w:rsid w:val="00CE4A06"/>
    <w:rsid w:val="00CE4CC6"/>
    <w:rsid w:val="00CE4E3C"/>
    <w:rsid w:val="00CE596B"/>
    <w:rsid w:val="00CE62A2"/>
    <w:rsid w:val="00CE7AF6"/>
    <w:rsid w:val="00CE7BB8"/>
    <w:rsid w:val="00CF0010"/>
    <w:rsid w:val="00CF1FFF"/>
    <w:rsid w:val="00CF2D3B"/>
    <w:rsid w:val="00CF53B3"/>
    <w:rsid w:val="00CF7124"/>
    <w:rsid w:val="00CF7A07"/>
    <w:rsid w:val="00D010D7"/>
    <w:rsid w:val="00D03266"/>
    <w:rsid w:val="00D03787"/>
    <w:rsid w:val="00D039EC"/>
    <w:rsid w:val="00D03F1B"/>
    <w:rsid w:val="00D050DB"/>
    <w:rsid w:val="00D061F4"/>
    <w:rsid w:val="00D0671B"/>
    <w:rsid w:val="00D074DC"/>
    <w:rsid w:val="00D07EF5"/>
    <w:rsid w:val="00D07F98"/>
    <w:rsid w:val="00D10E24"/>
    <w:rsid w:val="00D11A31"/>
    <w:rsid w:val="00D11B3A"/>
    <w:rsid w:val="00D11F78"/>
    <w:rsid w:val="00D12407"/>
    <w:rsid w:val="00D12770"/>
    <w:rsid w:val="00D136BD"/>
    <w:rsid w:val="00D139DB"/>
    <w:rsid w:val="00D15DC5"/>
    <w:rsid w:val="00D16203"/>
    <w:rsid w:val="00D167F4"/>
    <w:rsid w:val="00D20616"/>
    <w:rsid w:val="00D20B45"/>
    <w:rsid w:val="00D20FD8"/>
    <w:rsid w:val="00D21347"/>
    <w:rsid w:val="00D21C47"/>
    <w:rsid w:val="00D21D44"/>
    <w:rsid w:val="00D22532"/>
    <w:rsid w:val="00D228B0"/>
    <w:rsid w:val="00D23648"/>
    <w:rsid w:val="00D23DE0"/>
    <w:rsid w:val="00D249EB"/>
    <w:rsid w:val="00D24AF6"/>
    <w:rsid w:val="00D276DC"/>
    <w:rsid w:val="00D302F7"/>
    <w:rsid w:val="00D30C5F"/>
    <w:rsid w:val="00D31184"/>
    <w:rsid w:val="00D311D0"/>
    <w:rsid w:val="00D32C3C"/>
    <w:rsid w:val="00D34686"/>
    <w:rsid w:val="00D351B7"/>
    <w:rsid w:val="00D351EA"/>
    <w:rsid w:val="00D35431"/>
    <w:rsid w:val="00D35C66"/>
    <w:rsid w:val="00D369F6"/>
    <w:rsid w:val="00D36CC1"/>
    <w:rsid w:val="00D36DB1"/>
    <w:rsid w:val="00D37A36"/>
    <w:rsid w:val="00D409C1"/>
    <w:rsid w:val="00D42621"/>
    <w:rsid w:val="00D4277B"/>
    <w:rsid w:val="00D4284C"/>
    <w:rsid w:val="00D444D6"/>
    <w:rsid w:val="00D449E7"/>
    <w:rsid w:val="00D44E93"/>
    <w:rsid w:val="00D45303"/>
    <w:rsid w:val="00D4584E"/>
    <w:rsid w:val="00D45EEA"/>
    <w:rsid w:val="00D4650A"/>
    <w:rsid w:val="00D47C6E"/>
    <w:rsid w:val="00D5034A"/>
    <w:rsid w:val="00D534E5"/>
    <w:rsid w:val="00D54120"/>
    <w:rsid w:val="00D55FD8"/>
    <w:rsid w:val="00D564D4"/>
    <w:rsid w:val="00D56E3B"/>
    <w:rsid w:val="00D61A63"/>
    <w:rsid w:val="00D61C67"/>
    <w:rsid w:val="00D62025"/>
    <w:rsid w:val="00D63D87"/>
    <w:rsid w:val="00D63DF3"/>
    <w:rsid w:val="00D641E9"/>
    <w:rsid w:val="00D6481B"/>
    <w:rsid w:val="00D656AB"/>
    <w:rsid w:val="00D676FD"/>
    <w:rsid w:val="00D6780D"/>
    <w:rsid w:val="00D67C07"/>
    <w:rsid w:val="00D7006B"/>
    <w:rsid w:val="00D70651"/>
    <w:rsid w:val="00D71DF1"/>
    <w:rsid w:val="00D72475"/>
    <w:rsid w:val="00D72AC1"/>
    <w:rsid w:val="00D735F0"/>
    <w:rsid w:val="00D740C3"/>
    <w:rsid w:val="00D745A9"/>
    <w:rsid w:val="00D74684"/>
    <w:rsid w:val="00D74759"/>
    <w:rsid w:val="00D747ED"/>
    <w:rsid w:val="00D750C3"/>
    <w:rsid w:val="00D75FE6"/>
    <w:rsid w:val="00D765BC"/>
    <w:rsid w:val="00D76FEA"/>
    <w:rsid w:val="00D80BDB"/>
    <w:rsid w:val="00D80C2E"/>
    <w:rsid w:val="00D80FBD"/>
    <w:rsid w:val="00D819CA"/>
    <w:rsid w:val="00D82EC3"/>
    <w:rsid w:val="00D83212"/>
    <w:rsid w:val="00D83318"/>
    <w:rsid w:val="00D85918"/>
    <w:rsid w:val="00D85C79"/>
    <w:rsid w:val="00D86C8E"/>
    <w:rsid w:val="00D90C40"/>
    <w:rsid w:val="00D9198B"/>
    <w:rsid w:val="00D91A1C"/>
    <w:rsid w:val="00D91A37"/>
    <w:rsid w:val="00D927DE"/>
    <w:rsid w:val="00D95EC7"/>
    <w:rsid w:val="00D96C33"/>
    <w:rsid w:val="00D974CB"/>
    <w:rsid w:val="00D974F0"/>
    <w:rsid w:val="00DA12C5"/>
    <w:rsid w:val="00DA1CDB"/>
    <w:rsid w:val="00DA20FD"/>
    <w:rsid w:val="00DA6DB5"/>
    <w:rsid w:val="00DA7369"/>
    <w:rsid w:val="00DA7C5D"/>
    <w:rsid w:val="00DB02AC"/>
    <w:rsid w:val="00DB11EA"/>
    <w:rsid w:val="00DB1376"/>
    <w:rsid w:val="00DB1699"/>
    <w:rsid w:val="00DB1EBA"/>
    <w:rsid w:val="00DB32DA"/>
    <w:rsid w:val="00DB4E9C"/>
    <w:rsid w:val="00DB4FE8"/>
    <w:rsid w:val="00DB68EF"/>
    <w:rsid w:val="00DC0286"/>
    <w:rsid w:val="00DC0982"/>
    <w:rsid w:val="00DC1945"/>
    <w:rsid w:val="00DC3A97"/>
    <w:rsid w:val="00DC46FD"/>
    <w:rsid w:val="00DC4765"/>
    <w:rsid w:val="00DC4BB9"/>
    <w:rsid w:val="00DC51A3"/>
    <w:rsid w:val="00DC5356"/>
    <w:rsid w:val="00DD06F7"/>
    <w:rsid w:val="00DD0811"/>
    <w:rsid w:val="00DD15DA"/>
    <w:rsid w:val="00DD381B"/>
    <w:rsid w:val="00DD44FB"/>
    <w:rsid w:val="00DD509E"/>
    <w:rsid w:val="00DD5143"/>
    <w:rsid w:val="00DD7418"/>
    <w:rsid w:val="00DE0111"/>
    <w:rsid w:val="00DE0E03"/>
    <w:rsid w:val="00DE1D95"/>
    <w:rsid w:val="00DE2046"/>
    <w:rsid w:val="00DE3043"/>
    <w:rsid w:val="00DE307A"/>
    <w:rsid w:val="00DE3901"/>
    <w:rsid w:val="00DE3EB8"/>
    <w:rsid w:val="00DE4BB2"/>
    <w:rsid w:val="00DE54DA"/>
    <w:rsid w:val="00DE5DDA"/>
    <w:rsid w:val="00DE5E60"/>
    <w:rsid w:val="00DE6126"/>
    <w:rsid w:val="00DE6ACB"/>
    <w:rsid w:val="00DE72F4"/>
    <w:rsid w:val="00DE7357"/>
    <w:rsid w:val="00DE779E"/>
    <w:rsid w:val="00DE7E48"/>
    <w:rsid w:val="00DF0B19"/>
    <w:rsid w:val="00DF0DAE"/>
    <w:rsid w:val="00DF0DDD"/>
    <w:rsid w:val="00DF1003"/>
    <w:rsid w:val="00DF1DF7"/>
    <w:rsid w:val="00DF2221"/>
    <w:rsid w:val="00DF2746"/>
    <w:rsid w:val="00DF28BA"/>
    <w:rsid w:val="00DF4F95"/>
    <w:rsid w:val="00DF5040"/>
    <w:rsid w:val="00DF5464"/>
    <w:rsid w:val="00DF5ACD"/>
    <w:rsid w:val="00DF5FB3"/>
    <w:rsid w:val="00DF6E20"/>
    <w:rsid w:val="00DF6E48"/>
    <w:rsid w:val="00DF7E94"/>
    <w:rsid w:val="00E00A91"/>
    <w:rsid w:val="00E00F21"/>
    <w:rsid w:val="00E01515"/>
    <w:rsid w:val="00E01C69"/>
    <w:rsid w:val="00E025E2"/>
    <w:rsid w:val="00E029F2"/>
    <w:rsid w:val="00E030F6"/>
    <w:rsid w:val="00E03767"/>
    <w:rsid w:val="00E03F59"/>
    <w:rsid w:val="00E0448C"/>
    <w:rsid w:val="00E04DB6"/>
    <w:rsid w:val="00E0534F"/>
    <w:rsid w:val="00E05593"/>
    <w:rsid w:val="00E05B0F"/>
    <w:rsid w:val="00E07BC3"/>
    <w:rsid w:val="00E1013D"/>
    <w:rsid w:val="00E105FC"/>
    <w:rsid w:val="00E106D0"/>
    <w:rsid w:val="00E121B5"/>
    <w:rsid w:val="00E12FE2"/>
    <w:rsid w:val="00E135AE"/>
    <w:rsid w:val="00E140D9"/>
    <w:rsid w:val="00E14EED"/>
    <w:rsid w:val="00E150E5"/>
    <w:rsid w:val="00E15370"/>
    <w:rsid w:val="00E16D15"/>
    <w:rsid w:val="00E170A6"/>
    <w:rsid w:val="00E17E7A"/>
    <w:rsid w:val="00E20070"/>
    <w:rsid w:val="00E20694"/>
    <w:rsid w:val="00E20BD7"/>
    <w:rsid w:val="00E20CED"/>
    <w:rsid w:val="00E2116C"/>
    <w:rsid w:val="00E21DB9"/>
    <w:rsid w:val="00E21DD5"/>
    <w:rsid w:val="00E24521"/>
    <w:rsid w:val="00E246C6"/>
    <w:rsid w:val="00E267BC"/>
    <w:rsid w:val="00E2789E"/>
    <w:rsid w:val="00E27DC4"/>
    <w:rsid w:val="00E30030"/>
    <w:rsid w:val="00E31798"/>
    <w:rsid w:val="00E31A0C"/>
    <w:rsid w:val="00E32C3B"/>
    <w:rsid w:val="00E3338C"/>
    <w:rsid w:val="00E3688A"/>
    <w:rsid w:val="00E37D8F"/>
    <w:rsid w:val="00E40F08"/>
    <w:rsid w:val="00E42FBF"/>
    <w:rsid w:val="00E431E2"/>
    <w:rsid w:val="00E43259"/>
    <w:rsid w:val="00E43505"/>
    <w:rsid w:val="00E437D7"/>
    <w:rsid w:val="00E4610E"/>
    <w:rsid w:val="00E46E30"/>
    <w:rsid w:val="00E5006D"/>
    <w:rsid w:val="00E501C5"/>
    <w:rsid w:val="00E508B6"/>
    <w:rsid w:val="00E5271B"/>
    <w:rsid w:val="00E5325D"/>
    <w:rsid w:val="00E539A5"/>
    <w:rsid w:val="00E5417A"/>
    <w:rsid w:val="00E54B57"/>
    <w:rsid w:val="00E550DE"/>
    <w:rsid w:val="00E55437"/>
    <w:rsid w:val="00E5641F"/>
    <w:rsid w:val="00E57CD8"/>
    <w:rsid w:val="00E57FA1"/>
    <w:rsid w:val="00E62B15"/>
    <w:rsid w:val="00E62C35"/>
    <w:rsid w:val="00E62FA8"/>
    <w:rsid w:val="00E639EE"/>
    <w:rsid w:val="00E64ED7"/>
    <w:rsid w:val="00E65AD3"/>
    <w:rsid w:val="00E67DA8"/>
    <w:rsid w:val="00E70E8B"/>
    <w:rsid w:val="00E70EBC"/>
    <w:rsid w:val="00E719C9"/>
    <w:rsid w:val="00E71D29"/>
    <w:rsid w:val="00E71F03"/>
    <w:rsid w:val="00E72898"/>
    <w:rsid w:val="00E75813"/>
    <w:rsid w:val="00E76859"/>
    <w:rsid w:val="00E7751B"/>
    <w:rsid w:val="00E77EAA"/>
    <w:rsid w:val="00E804FE"/>
    <w:rsid w:val="00E81084"/>
    <w:rsid w:val="00E81EA3"/>
    <w:rsid w:val="00E8209D"/>
    <w:rsid w:val="00E8284B"/>
    <w:rsid w:val="00E831B7"/>
    <w:rsid w:val="00E85430"/>
    <w:rsid w:val="00E85E78"/>
    <w:rsid w:val="00E86319"/>
    <w:rsid w:val="00E866FF"/>
    <w:rsid w:val="00E86904"/>
    <w:rsid w:val="00E87687"/>
    <w:rsid w:val="00E87C87"/>
    <w:rsid w:val="00E919A2"/>
    <w:rsid w:val="00E91A56"/>
    <w:rsid w:val="00E92812"/>
    <w:rsid w:val="00E928C8"/>
    <w:rsid w:val="00E93264"/>
    <w:rsid w:val="00E9347A"/>
    <w:rsid w:val="00E9463B"/>
    <w:rsid w:val="00E96AB4"/>
    <w:rsid w:val="00E96FBE"/>
    <w:rsid w:val="00E97839"/>
    <w:rsid w:val="00E97A04"/>
    <w:rsid w:val="00EA2DF2"/>
    <w:rsid w:val="00EA3F39"/>
    <w:rsid w:val="00EA4287"/>
    <w:rsid w:val="00EA5343"/>
    <w:rsid w:val="00EA6541"/>
    <w:rsid w:val="00EA70D9"/>
    <w:rsid w:val="00EB00B4"/>
    <w:rsid w:val="00EB020B"/>
    <w:rsid w:val="00EB121D"/>
    <w:rsid w:val="00EB13D9"/>
    <w:rsid w:val="00EB1BC0"/>
    <w:rsid w:val="00EB1E0D"/>
    <w:rsid w:val="00EB3AEF"/>
    <w:rsid w:val="00EB49AF"/>
    <w:rsid w:val="00EB5D8D"/>
    <w:rsid w:val="00EB6265"/>
    <w:rsid w:val="00EB6267"/>
    <w:rsid w:val="00EB7EA4"/>
    <w:rsid w:val="00EC0682"/>
    <w:rsid w:val="00EC0744"/>
    <w:rsid w:val="00EC0B21"/>
    <w:rsid w:val="00EC1020"/>
    <w:rsid w:val="00EC110B"/>
    <w:rsid w:val="00EC11BE"/>
    <w:rsid w:val="00EC2624"/>
    <w:rsid w:val="00EC287B"/>
    <w:rsid w:val="00EC43A2"/>
    <w:rsid w:val="00EC49C9"/>
    <w:rsid w:val="00EC558E"/>
    <w:rsid w:val="00EC5901"/>
    <w:rsid w:val="00EC5C6E"/>
    <w:rsid w:val="00EC6C0A"/>
    <w:rsid w:val="00EC74A7"/>
    <w:rsid w:val="00EC78A7"/>
    <w:rsid w:val="00ED021D"/>
    <w:rsid w:val="00ED05AB"/>
    <w:rsid w:val="00ED0C6D"/>
    <w:rsid w:val="00ED1B25"/>
    <w:rsid w:val="00ED2320"/>
    <w:rsid w:val="00ED3D53"/>
    <w:rsid w:val="00ED4699"/>
    <w:rsid w:val="00ED5FC9"/>
    <w:rsid w:val="00ED6F00"/>
    <w:rsid w:val="00ED7501"/>
    <w:rsid w:val="00ED7AA5"/>
    <w:rsid w:val="00EE0C40"/>
    <w:rsid w:val="00EE3A74"/>
    <w:rsid w:val="00EE45A0"/>
    <w:rsid w:val="00EE4BC5"/>
    <w:rsid w:val="00EE5DD5"/>
    <w:rsid w:val="00EE7234"/>
    <w:rsid w:val="00EF00E2"/>
    <w:rsid w:val="00EF07D2"/>
    <w:rsid w:val="00EF0809"/>
    <w:rsid w:val="00EF0DF5"/>
    <w:rsid w:val="00EF1562"/>
    <w:rsid w:val="00EF21FB"/>
    <w:rsid w:val="00EF2228"/>
    <w:rsid w:val="00EF2745"/>
    <w:rsid w:val="00EF36BF"/>
    <w:rsid w:val="00EF4990"/>
    <w:rsid w:val="00EF685F"/>
    <w:rsid w:val="00EF6AB8"/>
    <w:rsid w:val="00EF7252"/>
    <w:rsid w:val="00EF72A5"/>
    <w:rsid w:val="00EF7C0D"/>
    <w:rsid w:val="00F00420"/>
    <w:rsid w:val="00F0091E"/>
    <w:rsid w:val="00F01FC0"/>
    <w:rsid w:val="00F01FCC"/>
    <w:rsid w:val="00F03079"/>
    <w:rsid w:val="00F041D3"/>
    <w:rsid w:val="00F04FC9"/>
    <w:rsid w:val="00F05A99"/>
    <w:rsid w:val="00F05BAE"/>
    <w:rsid w:val="00F077C8"/>
    <w:rsid w:val="00F100F0"/>
    <w:rsid w:val="00F10C3F"/>
    <w:rsid w:val="00F1149E"/>
    <w:rsid w:val="00F159E8"/>
    <w:rsid w:val="00F15E14"/>
    <w:rsid w:val="00F1639E"/>
    <w:rsid w:val="00F17050"/>
    <w:rsid w:val="00F17604"/>
    <w:rsid w:val="00F17921"/>
    <w:rsid w:val="00F20181"/>
    <w:rsid w:val="00F21482"/>
    <w:rsid w:val="00F22D16"/>
    <w:rsid w:val="00F25025"/>
    <w:rsid w:val="00F31855"/>
    <w:rsid w:val="00F31AB1"/>
    <w:rsid w:val="00F31EC9"/>
    <w:rsid w:val="00F32332"/>
    <w:rsid w:val="00F3569D"/>
    <w:rsid w:val="00F35B7B"/>
    <w:rsid w:val="00F36047"/>
    <w:rsid w:val="00F36112"/>
    <w:rsid w:val="00F36481"/>
    <w:rsid w:val="00F36BA4"/>
    <w:rsid w:val="00F36E23"/>
    <w:rsid w:val="00F37B02"/>
    <w:rsid w:val="00F4184D"/>
    <w:rsid w:val="00F41F51"/>
    <w:rsid w:val="00F42B1B"/>
    <w:rsid w:val="00F455C6"/>
    <w:rsid w:val="00F45912"/>
    <w:rsid w:val="00F46BA3"/>
    <w:rsid w:val="00F46C10"/>
    <w:rsid w:val="00F470B9"/>
    <w:rsid w:val="00F50A9E"/>
    <w:rsid w:val="00F5172B"/>
    <w:rsid w:val="00F5179E"/>
    <w:rsid w:val="00F523C3"/>
    <w:rsid w:val="00F52A97"/>
    <w:rsid w:val="00F54D1B"/>
    <w:rsid w:val="00F5642A"/>
    <w:rsid w:val="00F56D2C"/>
    <w:rsid w:val="00F57A76"/>
    <w:rsid w:val="00F607FC"/>
    <w:rsid w:val="00F60AA0"/>
    <w:rsid w:val="00F60AEF"/>
    <w:rsid w:val="00F61444"/>
    <w:rsid w:val="00F61A21"/>
    <w:rsid w:val="00F6266C"/>
    <w:rsid w:val="00F63C9E"/>
    <w:rsid w:val="00F64E65"/>
    <w:rsid w:val="00F6544E"/>
    <w:rsid w:val="00F65DF3"/>
    <w:rsid w:val="00F65F28"/>
    <w:rsid w:val="00F662D7"/>
    <w:rsid w:val="00F70C1C"/>
    <w:rsid w:val="00F7342F"/>
    <w:rsid w:val="00F73766"/>
    <w:rsid w:val="00F73BAA"/>
    <w:rsid w:val="00F7515A"/>
    <w:rsid w:val="00F7524D"/>
    <w:rsid w:val="00F75E49"/>
    <w:rsid w:val="00F810C6"/>
    <w:rsid w:val="00F811A8"/>
    <w:rsid w:val="00F81212"/>
    <w:rsid w:val="00F829C0"/>
    <w:rsid w:val="00F8392B"/>
    <w:rsid w:val="00F84B3B"/>
    <w:rsid w:val="00F852AF"/>
    <w:rsid w:val="00F865B0"/>
    <w:rsid w:val="00F86BD2"/>
    <w:rsid w:val="00F87B7B"/>
    <w:rsid w:val="00F91EAC"/>
    <w:rsid w:val="00F9261D"/>
    <w:rsid w:val="00F92C6B"/>
    <w:rsid w:val="00F949AA"/>
    <w:rsid w:val="00F9595F"/>
    <w:rsid w:val="00F95B73"/>
    <w:rsid w:val="00F9655A"/>
    <w:rsid w:val="00F96D98"/>
    <w:rsid w:val="00F9732D"/>
    <w:rsid w:val="00F973CE"/>
    <w:rsid w:val="00F9789F"/>
    <w:rsid w:val="00FA1013"/>
    <w:rsid w:val="00FA1397"/>
    <w:rsid w:val="00FA1770"/>
    <w:rsid w:val="00FA2336"/>
    <w:rsid w:val="00FA2BA6"/>
    <w:rsid w:val="00FA2BCE"/>
    <w:rsid w:val="00FA2C36"/>
    <w:rsid w:val="00FA2C84"/>
    <w:rsid w:val="00FA5490"/>
    <w:rsid w:val="00FA54AE"/>
    <w:rsid w:val="00FA5FFA"/>
    <w:rsid w:val="00FA6490"/>
    <w:rsid w:val="00FA696B"/>
    <w:rsid w:val="00FA6AAC"/>
    <w:rsid w:val="00FA72B7"/>
    <w:rsid w:val="00FA78FC"/>
    <w:rsid w:val="00FA7B82"/>
    <w:rsid w:val="00FA7D25"/>
    <w:rsid w:val="00FB4430"/>
    <w:rsid w:val="00FB47A1"/>
    <w:rsid w:val="00FB5D2B"/>
    <w:rsid w:val="00FB67DA"/>
    <w:rsid w:val="00FB7028"/>
    <w:rsid w:val="00FC1170"/>
    <w:rsid w:val="00FC23C0"/>
    <w:rsid w:val="00FC2AAE"/>
    <w:rsid w:val="00FC37C7"/>
    <w:rsid w:val="00FC39AE"/>
    <w:rsid w:val="00FC49FE"/>
    <w:rsid w:val="00FC4D81"/>
    <w:rsid w:val="00FC64CB"/>
    <w:rsid w:val="00FD02BC"/>
    <w:rsid w:val="00FD1327"/>
    <w:rsid w:val="00FD1F99"/>
    <w:rsid w:val="00FD1FEB"/>
    <w:rsid w:val="00FD2C25"/>
    <w:rsid w:val="00FD2E05"/>
    <w:rsid w:val="00FD4338"/>
    <w:rsid w:val="00FD52F2"/>
    <w:rsid w:val="00FD58D0"/>
    <w:rsid w:val="00FD6C94"/>
    <w:rsid w:val="00FE1BBD"/>
    <w:rsid w:val="00FE3286"/>
    <w:rsid w:val="00FE3482"/>
    <w:rsid w:val="00FE47C0"/>
    <w:rsid w:val="00FE74F7"/>
    <w:rsid w:val="00FF1EC9"/>
    <w:rsid w:val="00FF33D1"/>
    <w:rsid w:val="00FF5007"/>
    <w:rsid w:val="00FF6B44"/>
    <w:rsid w:val="00FF6B6E"/>
    <w:rsid w:val="00FF6FD3"/>
    <w:rsid w:val="00FF7094"/>
    <w:rsid w:val="00FF7EC3"/>
    <w:rsid w:val="0237653F"/>
    <w:rsid w:val="02A0C223"/>
    <w:rsid w:val="02DCCF6D"/>
    <w:rsid w:val="0325ED9F"/>
    <w:rsid w:val="0327420B"/>
    <w:rsid w:val="032CD0B6"/>
    <w:rsid w:val="03C54B7A"/>
    <w:rsid w:val="052A1130"/>
    <w:rsid w:val="064651E8"/>
    <w:rsid w:val="072C2B6A"/>
    <w:rsid w:val="0774CABE"/>
    <w:rsid w:val="08023AB6"/>
    <w:rsid w:val="08434E2A"/>
    <w:rsid w:val="08BB56AD"/>
    <w:rsid w:val="0988E884"/>
    <w:rsid w:val="0A0B30FA"/>
    <w:rsid w:val="0A555EC3"/>
    <w:rsid w:val="0C02E04B"/>
    <w:rsid w:val="0C80D5DD"/>
    <w:rsid w:val="0D3D236A"/>
    <w:rsid w:val="0D3F95E0"/>
    <w:rsid w:val="0DABC75C"/>
    <w:rsid w:val="0E383E2D"/>
    <w:rsid w:val="0ED8F3CB"/>
    <w:rsid w:val="0F1ACCEB"/>
    <w:rsid w:val="0F23B690"/>
    <w:rsid w:val="10512150"/>
    <w:rsid w:val="1124BF20"/>
    <w:rsid w:val="1153B057"/>
    <w:rsid w:val="1210948D"/>
    <w:rsid w:val="1285F96B"/>
    <w:rsid w:val="137B4204"/>
    <w:rsid w:val="1388C212"/>
    <w:rsid w:val="138E2B9E"/>
    <w:rsid w:val="13B45274"/>
    <w:rsid w:val="15391DDA"/>
    <w:rsid w:val="155022D5"/>
    <w:rsid w:val="15A10420"/>
    <w:rsid w:val="1706F4F7"/>
    <w:rsid w:val="170932F1"/>
    <w:rsid w:val="1736005F"/>
    <w:rsid w:val="17C5683B"/>
    <w:rsid w:val="17CD4E24"/>
    <w:rsid w:val="186CCAD9"/>
    <w:rsid w:val="1880AAE4"/>
    <w:rsid w:val="19822406"/>
    <w:rsid w:val="1AD1B1FD"/>
    <w:rsid w:val="1B6D193E"/>
    <w:rsid w:val="1B868A97"/>
    <w:rsid w:val="1C3952AA"/>
    <w:rsid w:val="1C74A36B"/>
    <w:rsid w:val="1C9A7FE0"/>
    <w:rsid w:val="1CCF05E5"/>
    <w:rsid w:val="1DDF8902"/>
    <w:rsid w:val="1EE5348E"/>
    <w:rsid w:val="1EF902F7"/>
    <w:rsid w:val="1F062CE9"/>
    <w:rsid w:val="1F0CE714"/>
    <w:rsid w:val="1F2E278C"/>
    <w:rsid w:val="1F51F600"/>
    <w:rsid w:val="1FB0F8CF"/>
    <w:rsid w:val="1FF55846"/>
    <w:rsid w:val="205392C5"/>
    <w:rsid w:val="205B7708"/>
    <w:rsid w:val="20E98C53"/>
    <w:rsid w:val="2354350E"/>
    <w:rsid w:val="24595DD1"/>
    <w:rsid w:val="24AE4725"/>
    <w:rsid w:val="24C831F1"/>
    <w:rsid w:val="25558CB9"/>
    <w:rsid w:val="2566469F"/>
    <w:rsid w:val="25F1A19D"/>
    <w:rsid w:val="26647EA9"/>
    <w:rsid w:val="26FE392F"/>
    <w:rsid w:val="27472A79"/>
    <w:rsid w:val="28D1EC6E"/>
    <w:rsid w:val="297306E7"/>
    <w:rsid w:val="2FB83FA2"/>
    <w:rsid w:val="3061F24D"/>
    <w:rsid w:val="3090FE38"/>
    <w:rsid w:val="3179CB01"/>
    <w:rsid w:val="32A5E8C3"/>
    <w:rsid w:val="3300C0D0"/>
    <w:rsid w:val="3305D51E"/>
    <w:rsid w:val="34B0BA1F"/>
    <w:rsid w:val="34F9818D"/>
    <w:rsid w:val="363DDCA2"/>
    <w:rsid w:val="365BE750"/>
    <w:rsid w:val="36BE20EC"/>
    <w:rsid w:val="36C78725"/>
    <w:rsid w:val="3766A68B"/>
    <w:rsid w:val="3812DBCD"/>
    <w:rsid w:val="3A767FBE"/>
    <w:rsid w:val="3C6F21FD"/>
    <w:rsid w:val="3CD26B4D"/>
    <w:rsid w:val="3E59CD93"/>
    <w:rsid w:val="3F0BFC59"/>
    <w:rsid w:val="3FADB32B"/>
    <w:rsid w:val="3FCC68FA"/>
    <w:rsid w:val="400825E2"/>
    <w:rsid w:val="41B7B1BA"/>
    <w:rsid w:val="421EC14D"/>
    <w:rsid w:val="432B29D2"/>
    <w:rsid w:val="44ADB58C"/>
    <w:rsid w:val="457292BD"/>
    <w:rsid w:val="45B87C6F"/>
    <w:rsid w:val="45E40319"/>
    <w:rsid w:val="464985ED"/>
    <w:rsid w:val="46CAB56A"/>
    <w:rsid w:val="47E5564E"/>
    <w:rsid w:val="481A47F8"/>
    <w:rsid w:val="4823C915"/>
    <w:rsid w:val="483B2B2D"/>
    <w:rsid w:val="48687F3F"/>
    <w:rsid w:val="49033A17"/>
    <w:rsid w:val="4C4F2229"/>
    <w:rsid w:val="4D4D9475"/>
    <w:rsid w:val="4DB31629"/>
    <w:rsid w:val="4E8F5EBE"/>
    <w:rsid w:val="5039F2A9"/>
    <w:rsid w:val="5097E5C6"/>
    <w:rsid w:val="50E113E8"/>
    <w:rsid w:val="5171DDB4"/>
    <w:rsid w:val="528DB12B"/>
    <w:rsid w:val="52CCE69E"/>
    <w:rsid w:val="539CCA85"/>
    <w:rsid w:val="54EB6352"/>
    <w:rsid w:val="550D63CC"/>
    <w:rsid w:val="55C8EF8D"/>
    <w:rsid w:val="5648E6D7"/>
    <w:rsid w:val="58703BA8"/>
    <w:rsid w:val="58C06934"/>
    <w:rsid w:val="591CA6D1"/>
    <w:rsid w:val="59972E46"/>
    <w:rsid w:val="59A9B27E"/>
    <w:rsid w:val="59E5863A"/>
    <w:rsid w:val="5A2E8954"/>
    <w:rsid w:val="5B0B5443"/>
    <w:rsid w:val="5B2B9A93"/>
    <w:rsid w:val="5B7781EE"/>
    <w:rsid w:val="5BFDCC95"/>
    <w:rsid w:val="5C7FE3BF"/>
    <w:rsid w:val="5D1B0D04"/>
    <w:rsid w:val="5DF703D3"/>
    <w:rsid w:val="5F575775"/>
    <w:rsid w:val="600BBD9E"/>
    <w:rsid w:val="60248154"/>
    <w:rsid w:val="607B1F28"/>
    <w:rsid w:val="608DF20B"/>
    <w:rsid w:val="6146C7E2"/>
    <w:rsid w:val="61DD3535"/>
    <w:rsid w:val="63526F5D"/>
    <w:rsid w:val="6369EA87"/>
    <w:rsid w:val="6636D27C"/>
    <w:rsid w:val="66A8B0DB"/>
    <w:rsid w:val="66D41E18"/>
    <w:rsid w:val="66EF5DEC"/>
    <w:rsid w:val="67327489"/>
    <w:rsid w:val="676B1924"/>
    <w:rsid w:val="68FEA07D"/>
    <w:rsid w:val="69B2D2B5"/>
    <w:rsid w:val="69F40CC0"/>
    <w:rsid w:val="6A7FF11A"/>
    <w:rsid w:val="6A8CD88F"/>
    <w:rsid w:val="6B012EB8"/>
    <w:rsid w:val="6B88B8C1"/>
    <w:rsid w:val="6B8CA999"/>
    <w:rsid w:val="6BCCD0D1"/>
    <w:rsid w:val="6BD76C2A"/>
    <w:rsid w:val="6C2CFD0D"/>
    <w:rsid w:val="6DD211A0"/>
    <w:rsid w:val="6E8F2D7D"/>
    <w:rsid w:val="6F6DE201"/>
    <w:rsid w:val="70D82EAE"/>
    <w:rsid w:val="70E84232"/>
    <w:rsid w:val="71B9AD56"/>
    <w:rsid w:val="730D8A20"/>
    <w:rsid w:val="751847AB"/>
    <w:rsid w:val="76A8EA83"/>
    <w:rsid w:val="76C71D9D"/>
    <w:rsid w:val="772FB038"/>
    <w:rsid w:val="775FCB89"/>
    <w:rsid w:val="79795371"/>
    <w:rsid w:val="7B5F7D95"/>
    <w:rsid w:val="7CF79AB7"/>
    <w:rsid w:val="7DA457DF"/>
    <w:rsid w:val="7EEDABD2"/>
    <w:rsid w:val="7EFFC47C"/>
    <w:rsid w:val="7F48D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F9829"/>
  <w15:chartTrackingRefBased/>
  <w15:docId w15:val="{C09670EE-B52B-4C54-9828-6EA0C7ED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1" w:unhideWhenUsed="1"/>
    <w:lsdException w:name="toc 4" w:semiHidden="1" w:uiPriority="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2"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61B"/>
    <w:pPr>
      <w:spacing w:before="60" w:after="220" w:line="240" w:lineRule="auto"/>
    </w:pPr>
    <w:rPr>
      <w:sz w:val="24"/>
    </w:rPr>
  </w:style>
  <w:style w:type="paragraph" w:styleId="Heading1">
    <w:name w:val="heading 1"/>
    <w:basedOn w:val="Normal"/>
    <w:next w:val="Normal"/>
    <w:link w:val="Heading1Char"/>
    <w:uiPriority w:val="9"/>
    <w:qFormat/>
    <w:rsid w:val="00961D7A"/>
    <w:pPr>
      <w:keepNext/>
      <w:keepLines/>
      <w:spacing w:before="360"/>
      <w:jc w:val="center"/>
      <w:outlineLvl w:val="0"/>
    </w:pPr>
    <w:rPr>
      <w:rFonts w:ascii="Calibri" w:eastAsiaTheme="majorEastAsia" w:hAnsi="Calibri" w:cstheme="majorBidi"/>
      <w:b/>
      <w:bCs/>
      <w:color w:val="3B455C" w:themeColor="accent1"/>
      <w:sz w:val="44"/>
      <w:szCs w:val="28"/>
    </w:rPr>
  </w:style>
  <w:style w:type="paragraph" w:styleId="Heading2">
    <w:name w:val="heading 2"/>
    <w:basedOn w:val="Normal"/>
    <w:next w:val="Normal"/>
    <w:link w:val="Heading2Char"/>
    <w:uiPriority w:val="9"/>
    <w:unhideWhenUsed/>
    <w:qFormat/>
    <w:rsid w:val="00961D7A"/>
    <w:pPr>
      <w:keepNext/>
      <w:keepLines/>
      <w:spacing w:before="240" w:after="120"/>
      <w:jc w:val="center"/>
      <w:outlineLvl w:val="1"/>
    </w:pPr>
    <w:rPr>
      <w:rFonts w:ascii="Calibri" w:eastAsiaTheme="majorEastAsia" w:hAnsi="Calibri" w:cstheme="majorBidi"/>
      <w:b/>
      <w:bCs/>
      <w:color w:val="616652" w:themeColor="accent2"/>
      <w:sz w:val="28"/>
      <w:szCs w:val="26"/>
    </w:rPr>
  </w:style>
  <w:style w:type="paragraph" w:styleId="Heading3">
    <w:name w:val="heading 3"/>
    <w:basedOn w:val="Normal"/>
    <w:next w:val="Normal"/>
    <w:link w:val="Heading3Char"/>
    <w:uiPriority w:val="9"/>
    <w:unhideWhenUsed/>
    <w:qFormat/>
    <w:rsid w:val="00D735F0"/>
    <w:pPr>
      <w:keepNext/>
      <w:keepLines/>
      <w:spacing w:before="240" w:after="12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D735F0"/>
    <w:pPr>
      <w:keepNext/>
      <w:keepLines/>
      <w:spacing w:before="120" w:after="120"/>
      <w:outlineLvl w:val="3"/>
    </w:pPr>
    <w:rPr>
      <w:rFonts w:eastAsiaTheme="majorEastAsia" w:cstheme="majorBidi"/>
      <w:b/>
      <w:bCs/>
      <w:iCs/>
    </w:rPr>
  </w:style>
  <w:style w:type="paragraph" w:styleId="Heading5">
    <w:name w:val="heading 5"/>
    <w:basedOn w:val="Normal"/>
    <w:next w:val="Normal"/>
    <w:link w:val="Heading5Char"/>
    <w:uiPriority w:val="9"/>
    <w:unhideWhenUsed/>
    <w:rsid w:val="00D735F0"/>
    <w:pPr>
      <w:keepNext/>
      <w:keepLines/>
      <w:spacing w:before="120" w:after="120"/>
      <w:outlineLvl w:val="4"/>
    </w:pPr>
    <w:rPr>
      <w:rFonts w:eastAsiaTheme="majorEastAsia" w:cstheme="majorBidi"/>
    </w:rPr>
  </w:style>
  <w:style w:type="paragraph" w:styleId="Heading6">
    <w:name w:val="heading 6"/>
    <w:basedOn w:val="HeadingBase"/>
    <w:next w:val="Normal"/>
    <w:link w:val="Heading6Char"/>
    <w:semiHidden/>
    <w:rsid w:val="00D735F0"/>
    <w:pPr>
      <w:numPr>
        <w:ilvl w:val="5"/>
        <w:numId w:val="12"/>
      </w:numPr>
      <w:spacing w:after="120"/>
      <w:outlineLvl w:val="5"/>
    </w:pPr>
    <w:rPr>
      <w:bCs/>
      <w:sz w:val="22"/>
      <w:szCs w:val="22"/>
    </w:rPr>
  </w:style>
  <w:style w:type="paragraph" w:styleId="Heading7">
    <w:name w:val="heading 7"/>
    <w:basedOn w:val="HeadingBase"/>
    <w:next w:val="Normal"/>
    <w:link w:val="Heading7Char"/>
    <w:semiHidden/>
    <w:rsid w:val="00D735F0"/>
    <w:pPr>
      <w:numPr>
        <w:ilvl w:val="6"/>
        <w:numId w:val="12"/>
      </w:numPr>
      <w:spacing w:after="120"/>
      <w:outlineLvl w:val="6"/>
    </w:pPr>
    <w:rPr>
      <w:szCs w:val="24"/>
    </w:rPr>
  </w:style>
  <w:style w:type="paragraph" w:styleId="Heading8">
    <w:name w:val="heading 8"/>
    <w:basedOn w:val="HeadingBase"/>
    <w:next w:val="Normal"/>
    <w:link w:val="Heading8Char"/>
    <w:semiHidden/>
    <w:rsid w:val="00D735F0"/>
    <w:pPr>
      <w:numPr>
        <w:ilvl w:val="7"/>
        <w:numId w:val="12"/>
      </w:numPr>
      <w:spacing w:before="60" w:after="60"/>
      <w:jc w:val="center"/>
      <w:outlineLvl w:val="7"/>
    </w:pPr>
    <w:rPr>
      <w:iCs/>
      <w:smallCaps/>
      <w:sz w:val="22"/>
      <w:szCs w:val="24"/>
    </w:rPr>
  </w:style>
  <w:style w:type="paragraph" w:styleId="Heading9">
    <w:name w:val="heading 9"/>
    <w:basedOn w:val="HeadingBase"/>
    <w:next w:val="Normal"/>
    <w:link w:val="Heading9Char"/>
    <w:semiHidden/>
    <w:rsid w:val="00D735F0"/>
    <w:pPr>
      <w:numPr>
        <w:ilvl w:val="8"/>
        <w:numId w:val="12"/>
      </w:numPr>
      <w:spacing w:before="60" w:after="60"/>
      <w:jc w:val="center"/>
      <w:outlineLvl w:val="8"/>
    </w:pPr>
    <w:rPr>
      <w:rFonts w:ascii="Arial Bold" w:hAnsi="Arial Bold" w:cs="Arial"/>
      <w:b/>
      <w:small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D7A"/>
    <w:rPr>
      <w:rFonts w:ascii="Calibri" w:eastAsiaTheme="majorEastAsia" w:hAnsi="Calibri" w:cstheme="majorBidi"/>
      <w:b/>
      <w:bCs/>
      <w:color w:val="3B455C" w:themeColor="accent1"/>
      <w:sz w:val="44"/>
      <w:szCs w:val="28"/>
    </w:rPr>
  </w:style>
  <w:style w:type="character" w:customStyle="1" w:styleId="Heading2Char">
    <w:name w:val="Heading 2 Char"/>
    <w:basedOn w:val="DefaultParagraphFont"/>
    <w:link w:val="Heading2"/>
    <w:uiPriority w:val="9"/>
    <w:rsid w:val="00961D7A"/>
    <w:rPr>
      <w:rFonts w:ascii="Calibri" w:eastAsiaTheme="majorEastAsia" w:hAnsi="Calibri" w:cstheme="majorBidi"/>
      <w:b/>
      <w:bCs/>
      <w:color w:val="616652" w:themeColor="accent2"/>
      <w:sz w:val="28"/>
      <w:szCs w:val="26"/>
    </w:rPr>
  </w:style>
  <w:style w:type="character" w:customStyle="1" w:styleId="Heading3Char">
    <w:name w:val="Heading 3 Char"/>
    <w:basedOn w:val="DefaultParagraphFont"/>
    <w:link w:val="Heading3"/>
    <w:uiPriority w:val="9"/>
    <w:rsid w:val="00D735F0"/>
    <w:rPr>
      <w:rFonts w:ascii="Calibri" w:eastAsiaTheme="majorEastAsia" w:hAnsi="Calibri" w:cstheme="majorBidi"/>
      <w:b/>
      <w:bCs/>
      <w:sz w:val="24"/>
    </w:rPr>
  </w:style>
  <w:style w:type="character" w:customStyle="1" w:styleId="Heading4Char">
    <w:name w:val="Heading 4 Char"/>
    <w:basedOn w:val="DefaultParagraphFont"/>
    <w:link w:val="Heading4"/>
    <w:uiPriority w:val="9"/>
    <w:rsid w:val="00D735F0"/>
    <w:rPr>
      <w:rFonts w:eastAsiaTheme="majorEastAsia" w:cstheme="majorBidi"/>
      <w:b/>
      <w:bCs/>
      <w:iCs/>
      <w:sz w:val="24"/>
    </w:rPr>
  </w:style>
  <w:style w:type="character" w:customStyle="1" w:styleId="Heading5Char">
    <w:name w:val="Heading 5 Char"/>
    <w:basedOn w:val="DefaultParagraphFont"/>
    <w:link w:val="Heading5"/>
    <w:uiPriority w:val="9"/>
    <w:rsid w:val="00D735F0"/>
    <w:rPr>
      <w:rFonts w:eastAsiaTheme="majorEastAsia" w:cstheme="majorBidi"/>
      <w:sz w:val="24"/>
    </w:rPr>
  </w:style>
  <w:style w:type="character" w:customStyle="1" w:styleId="Heading6Char">
    <w:name w:val="Heading 6 Char"/>
    <w:basedOn w:val="DefaultParagraphFont"/>
    <w:link w:val="Heading6"/>
    <w:semiHidden/>
    <w:rsid w:val="00D735F0"/>
    <w:rPr>
      <w:rFonts w:ascii="Calibri" w:eastAsia="Times New Roman" w:hAnsi="Calibri" w:cs="Times New Roman"/>
      <w:bCs/>
      <w:color w:val="3B455C" w:themeColor="accent1"/>
      <w:lang w:eastAsia="en-AU"/>
    </w:rPr>
  </w:style>
  <w:style w:type="character" w:customStyle="1" w:styleId="Heading7Char">
    <w:name w:val="Heading 7 Char"/>
    <w:basedOn w:val="DefaultParagraphFont"/>
    <w:link w:val="Heading7"/>
    <w:semiHidden/>
    <w:rsid w:val="00D735F0"/>
    <w:rPr>
      <w:rFonts w:ascii="Calibri" w:eastAsia="Times New Roman" w:hAnsi="Calibri" w:cs="Times New Roman"/>
      <w:color w:val="3B455C" w:themeColor="accent1"/>
      <w:sz w:val="20"/>
      <w:szCs w:val="24"/>
      <w:lang w:eastAsia="en-AU"/>
    </w:rPr>
  </w:style>
  <w:style w:type="character" w:customStyle="1" w:styleId="Heading8Char">
    <w:name w:val="Heading 8 Char"/>
    <w:basedOn w:val="DefaultParagraphFont"/>
    <w:link w:val="Heading8"/>
    <w:semiHidden/>
    <w:rsid w:val="00D735F0"/>
    <w:rPr>
      <w:rFonts w:ascii="Calibri" w:eastAsia="Times New Roman" w:hAnsi="Calibri" w:cs="Times New Roman"/>
      <w:iCs/>
      <w:smallCaps/>
      <w:color w:val="3B455C" w:themeColor="accent1"/>
      <w:szCs w:val="24"/>
      <w:lang w:eastAsia="en-AU"/>
    </w:rPr>
  </w:style>
  <w:style w:type="character" w:customStyle="1" w:styleId="Heading9Char">
    <w:name w:val="Heading 9 Char"/>
    <w:basedOn w:val="DefaultParagraphFont"/>
    <w:link w:val="Heading9"/>
    <w:semiHidden/>
    <w:rsid w:val="00D735F0"/>
    <w:rPr>
      <w:rFonts w:ascii="Arial Bold" w:eastAsia="Times New Roman" w:hAnsi="Arial Bold" w:cs="Arial"/>
      <w:b/>
      <w:smallCaps/>
      <w:color w:val="3B455C" w:themeColor="accent1"/>
      <w:sz w:val="24"/>
      <w:lang w:eastAsia="en-AU"/>
    </w:rPr>
  </w:style>
  <w:style w:type="paragraph" w:customStyle="1" w:styleId="SingleParagraph">
    <w:name w:val="Single Paragraph"/>
    <w:basedOn w:val="Normal"/>
    <w:link w:val="SingleParagraphChar"/>
    <w:rsid w:val="00D735F0"/>
    <w:pPr>
      <w:spacing w:after="0"/>
    </w:pPr>
  </w:style>
  <w:style w:type="character" w:styleId="Hyperlink">
    <w:name w:val="Hyperlink"/>
    <w:basedOn w:val="DefaultParagraphFont"/>
    <w:uiPriority w:val="99"/>
    <w:unhideWhenUsed/>
    <w:rsid w:val="00D735F0"/>
    <w:rPr>
      <w:color w:val="595959" w:themeColor="text2"/>
      <w:u w:val="none"/>
    </w:rPr>
  </w:style>
  <w:style w:type="character" w:customStyle="1" w:styleId="BoldandItalic">
    <w:name w:val="Bold and Italic"/>
    <w:basedOn w:val="DefaultParagraphFont"/>
    <w:semiHidden/>
    <w:rsid w:val="00D735F0"/>
    <w:rPr>
      <w:rFonts w:ascii="Calibri" w:hAnsi="Calibri"/>
      <w:b/>
      <w:i/>
    </w:rPr>
  </w:style>
  <w:style w:type="table" w:styleId="TableGrid">
    <w:name w:val="Table Grid"/>
    <w:basedOn w:val="TableNormal"/>
    <w:uiPriority w:val="59"/>
    <w:rsid w:val="00D73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Base">
    <w:name w:val="Table Column Heading Base"/>
    <w:basedOn w:val="Normal"/>
    <w:uiPriority w:val="1"/>
    <w:unhideWhenUsed/>
    <w:rsid w:val="00D735F0"/>
    <w:pPr>
      <w:spacing w:before="40" w:after="40"/>
    </w:pPr>
    <w:rPr>
      <w:b/>
      <w:color w:val="009976"/>
      <w:sz w:val="16"/>
    </w:rPr>
  </w:style>
  <w:style w:type="paragraph" w:styleId="FootnoteText">
    <w:name w:val="footnote text"/>
    <w:basedOn w:val="Normal"/>
    <w:link w:val="FootnoteTextChar"/>
    <w:unhideWhenUsed/>
    <w:rsid w:val="00D735F0"/>
    <w:pPr>
      <w:tabs>
        <w:tab w:val="left" w:pos="284"/>
      </w:tabs>
      <w:spacing w:after="0"/>
      <w:ind w:left="284" w:hanging="284"/>
    </w:pPr>
    <w:rPr>
      <w:sz w:val="18"/>
    </w:rPr>
  </w:style>
  <w:style w:type="character" w:customStyle="1" w:styleId="FootnoteTextChar">
    <w:name w:val="Footnote Text Char"/>
    <w:basedOn w:val="DefaultParagraphFont"/>
    <w:link w:val="FootnoteText"/>
    <w:rsid w:val="00D735F0"/>
    <w:rPr>
      <w:sz w:val="18"/>
    </w:rPr>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D735F0"/>
    <w:pPr>
      <w:numPr>
        <w:numId w:val="16"/>
      </w:numPr>
    </w:pPr>
    <w:rPr>
      <w:szCs w:val="24"/>
    </w:rPr>
  </w:style>
  <w:style w:type="paragraph" w:customStyle="1" w:styleId="Dash">
    <w:name w:val="Dash"/>
    <w:basedOn w:val="Normal"/>
    <w:link w:val="DashChar"/>
    <w:qFormat/>
    <w:rsid w:val="00D735F0"/>
    <w:pPr>
      <w:numPr>
        <w:ilvl w:val="1"/>
        <w:numId w:val="16"/>
      </w:numPr>
    </w:pPr>
    <w:rPr>
      <w:szCs w:val="24"/>
    </w:rPr>
  </w:style>
  <w:style w:type="paragraph" w:customStyle="1" w:styleId="DoubleDot">
    <w:name w:val="Double Dot"/>
    <w:basedOn w:val="Normal"/>
    <w:link w:val="DoubleDotChar"/>
    <w:qFormat/>
    <w:rsid w:val="00D735F0"/>
    <w:pPr>
      <w:numPr>
        <w:ilvl w:val="2"/>
        <w:numId w:val="16"/>
      </w:numPr>
    </w:pPr>
    <w:rPr>
      <w:szCs w:val="24"/>
    </w:rPr>
  </w:style>
  <w:style w:type="paragraph" w:customStyle="1" w:styleId="OutlineNumbered1">
    <w:name w:val="Outline Numbered 1"/>
    <w:basedOn w:val="Normal"/>
    <w:link w:val="OutlineNumbered1Char"/>
    <w:rsid w:val="00D735F0"/>
    <w:pPr>
      <w:numPr>
        <w:numId w:val="17"/>
      </w:numPr>
      <w:spacing w:after="0"/>
    </w:pPr>
    <w:rPr>
      <w:szCs w:val="24"/>
    </w:rPr>
  </w:style>
  <w:style w:type="paragraph" w:customStyle="1" w:styleId="OutlineNumbered2">
    <w:name w:val="Outline Numbered 2"/>
    <w:basedOn w:val="Normal"/>
    <w:link w:val="OutlineNumbered2Char"/>
    <w:rsid w:val="00D735F0"/>
    <w:pPr>
      <w:numPr>
        <w:ilvl w:val="1"/>
        <w:numId w:val="17"/>
      </w:numPr>
      <w:spacing w:after="0"/>
    </w:pPr>
    <w:rPr>
      <w:szCs w:val="24"/>
    </w:rPr>
  </w:style>
  <w:style w:type="paragraph" w:customStyle="1" w:styleId="AlphaParagraph">
    <w:name w:val="Alpha Paragraph"/>
    <w:basedOn w:val="Normal"/>
    <w:uiPriority w:val="1"/>
    <w:rsid w:val="00D735F0"/>
    <w:pPr>
      <w:numPr>
        <w:numId w:val="5"/>
      </w:numPr>
    </w:pPr>
  </w:style>
  <w:style w:type="paragraph" w:customStyle="1" w:styleId="HeadingBase">
    <w:name w:val="Heading Base"/>
    <w:next w:val="Normal"/>
    <w:rsid w:val="00D735F0"/>
    <w:pPr>
      <w:keepNext/>
      <w:spacing w:after="0" w:line="240" w:lineRule="auto"/>
    </w:pPr>
    <w:rPr>
      <w:rFonts w:ascii="Calibri" w:eastAsia="Times New Roman" w:hAnsi="Calibri" w:cs="Times New Roman"/>
      <w:color w:val="3B455C" w:themeColor="accent1"/>
      <w:sz w:val="20"/>
      <w:szCs w:val="20"/>
      <w:lang w:eastAsia="en-AU"/>
    </w:rPr>
  </w:style>
  <w:style w:type="paragraph" w:customStyle="1" w:styleId="AppendixHeading">
    <w:name w:val="Appendix Heading"/>
    <w:basedOn w:val="HeadingBase"/>
    <w:next w:val="Normal"/>
    <w:semiHidden/>
    <w:rsid w:val="00D735F0"/>
    <w:pPr>
      <w:spacing w:before="720" w:after="360"/>
      <w:outlineLvl w:val="0"/>
    </w:pPr>
    <w:rPr>
      <w:b/>
      <w:smallCaps/>
      <w:sz w:val="36"/>
      <w:szCs w:val="36"/>
    </w:rPr>
  </w:style>
  <w:style w:type="character" w:customStyle="1" w:styleId="Bold">
    <w:name w:val="Bold"/>
    <w:basedOn w:val="DefaultParagraphFont"/>
    <w:rsid w:val="00D735F0"/>
    <w:rPr>
      <w:b/>
    </w:rPr>
  </w:style>
  <w:style w:type="paragraph" w:customStyle="1" w:styleId="BoxHeading">
    <w:name w:val="Box Heading"/>
    <w:basedOn w:val="HeadingBase"/>
    <w:next w:val="BoxText"/>
    <w:unhideWhenUsed/>
    <w:rsid w:val="00D735F0"/>
    <w:pPr>
      <w:spacing w:before="240" w:after="120"/>
    </w:pPr>
    <w:rPr>
      <w:b/>
      <w:sz w:val="22"/>
    </w:rPr>
  </w:style>
  <w:style w:type="paragraph" w:customStyle="1" w:styleId="BoxTextBase">
    <w:name w:val="Box Text Base"/>
    <w:basedOn w:val="Normal"/>
    <w:unhideWhenUsed/>
    <w:rsid w:val="00D735F0"/>
  </w:style>
  <w:style w:type="paragraph" w:customStyle="1" w:styleId="ChartandTableFootnoteAlpha">
    <w:name w:val="Chart and Table Footnote Alpha"/>
    <w:semiHidden/>
    <w:rsid w:val="00D735F0"/>
    <w:pPr>
      <w:numPr>
        <w:numId w:val="6"/>
      </w:numPr>
      <w:tabs>
        <w:tab w:val="clear" w:pos="283"/>
        <w:tab w:val="num" w:pos="360"/>
      </w:tabs>
      <w:spacing w:after="0" w:line="240" w:lineRule="auto"/>
      <w:ind w:left="0" w:firstLine="0"/>
      <w:jc w:val="both"/>
    </w:pPr>
    <w:rPr>
      <w:rFonts w:ascii="Arial" w:eastAsia="Times New Roman" w:hAnsi="Arial" w:cs="Times New Roman"/>
      <w:color w:val="000000"/>
      <w:sz w:val="16"/>
      <w:szCs w:val="16"/>
      <w:lang w:eastAsia="en-AU"/>
    </w:rPr>
  </w:style>
  <w:style w:type="paragraph" w:customStyle="1" w:styleId="ChartGraphic">
    <w:name w:val="Chart Graphic"/>
    <w:basedOn w:val="HeadingBase"/>
    <w:next w:val="Normal"/>
    <w:semiHidden/>
    <w:rsid w:val="00D735F0"/>
    <w:pPr>
      <w:jc w:val="center"/>
    </w:pPr>
    <w:rPr>
      <w:sz w:val="22"/>
    </w:rPr>
  </w:style>
  <w:style w:type="paragraph" w:customStyle="1" w:styleId="ChartMainHeading">
    <w:name w:val="Chart Main Heading"/>
    <w:basedOn w:val="HeadingBase"/>
    <w:next w:val="ChartGraphic"/>
    <w:semiHidden/>
    <w:rsid w:val="00D735F0"/>
    <w:pPr>
      <w:numPr>
        <w:numId w:val="14"/>
      </w:numPr>
      <w:spacing w:after="60"/>
      <w:ind w:hanging="153"/>
      <w:jc w:val="center"/>
    </w:pPr>
    <w:rPr>
      <w:b/>
      <w:sz w:val="22"/>
    </w:rPr>
  </w:style>
  <w:style w:type="paragraph" w:customStyle="1" w:styleId="ChartorTableNote">
    <w:name w:val="Chart or Table Note"/>
    <w:next w:val="Normal"/>
    <w:semiHidden/>
    <w:rsid w:val="00D735F0"/>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semiHidden/>
    <w:rsid w:val="00D735F0"/>
    <w:pPr>
      <w:spacing w:after="20"/>
      <w:jc w:val="center"/>
    </w:pPr>
  </w:style>
  <w:style w:type="paragraph" w:customStyle="1" w:styleId="Classification">
    <w:name w:val="Classification"/>
    <w:basedOn w:val="HeadingBase"/>
    <w:next w:val="Footer"/>
    <w:semiHidden/>
    <w:rsid w:val="00D735F0"/>
    <w:pPr>
      <w:spacing w:after="120"/>
      <w:jc w:val="center"/>
    </w:pPr>
    <w:rPr>
      <w:b/>
      <w:smallCaps/>
    </w:rPr>
  </w:style>
  <w:style w:type="paragraph" w:styleId="Footer">
    <w:name w:val="footer"/>
    <w:basedOn w:val="Normal"/>
    <w:link w:val="FooterChar"/>
    <w:uiPriority w:val="99"/>
    <w:unhideWhenUsed/>
    <w:rsid w:val="00D735F0"/>
    <w:pPr>
      <w:tabs>
        <w:tab w:val="center" w:pos="4513"/>
        <w:tab w:val="right" w:pos="9026"/>
      </w:tabs>
      <w:spacing w:after="0"/>
    </w:pPr>
  </w:style>
  <w:style w:type="character" w:customStyle="1" w:styleId="FooterChar">
    <w:name w:val="Footer Char"/>
    <w:basedOn w:val="DefaultParagraphFont"/>
    <w:link w:val="Footer"/>
    <w:uiPriority w:val="99"/>
    <w:rsid w:val="00D735F0"/>
    <w:rPr>
      <w:sz w:val="24"/>
    </w:rPr>
  </w:style>
  <w:style w:type="paragraph" w:customStyle="1" w:styleId="ContentsHeading">
    <w:name w:val="Contents Heading"/>
    <w:basedOn w:val="HeadingBase"/>
    <w:next w:val="Normal"/>
    <w:uiPriority w:val="2"/>
    <w:rsid w:val="00D735F0"/>
    <w:pPr>
      <w:spacing w:after="360"/>
      <w:jc w:val="center"/>
    </w:pPr>
    <w:rPr>
      <w:smallCaps/>
      <w:sz w:val="40"/>
      <w:szCs w:val="36"/>
    </w:rPr>
  </w:style>
  <w:style w:type="paragraph" w:customStyle="1" w:styleId="CoverTitleMain">
    <w:name w:val="Cover Title Main"/>
    <w:basedOn w:val="HeadingBase"/>
    <w:next w:val="Normal"/>
    <w:uiPriority w:val="2"/>
    <w:rsid w:val="00D735F0"/>
    <w:pPr>
      <w:spacing w:before="720" w:after="480"/>
    </w:pPr>
    <w:rPr>
      <w:b/>
      <w:caps/>
      <w:sz w:val="48"/>
    </w:rPr>
  </w:style>
  <w:style w:type="paragraph" w:customStyle="1" w:styleId="CoverTitleSub">
    <w:name w:val="Cover Title Sub"/>
    <w:basedOn w:val="HeadingBase"/>
    <w:uiPriority w:val="2"/>
    <w:rsid w:val="00D735F0"/>
    <w:pPr>
      <w:pBdr>
        <w:top w:val="single" w:sz="4" w:space="1" w:color="009976"/>
      </w:pBdr>
      <w:spacing w:after="360"/>
      <w:jc w:val="right"/>
    </w:pPr>
    <w:rPr>
      <w:sz w:val="36"/>
    </w:rPr>
  </w:style>
  <w:style w:type="paragraph" w:customStyle="1" w:styleId="FooterCentered">
    <w:name w:val="Footer Centered"/>
    <w:basedOn w:val="Footer"/>
    <w:unhideWhenUsed/>
    <w:rsid w:val="00D735F0"/>
    <w:pPr>
      <w:jc w:val="center"/>
    </w:pPr>
  </w:style>
  <w:style w:type="paragraph" w:customStyle="1" w:styleId="FooterEven">
    <w:name w:val="Footer Even"/>
    <w:basedOn w:val="Footer"/>
    <w:unhideWhenUsed/>
    <w:rsid w:val="00D735F0"/>
    <w:pPr>
      <w:pBdr>
        <w:top w:val="single" w:sz="2" w:space="1" w:color="3B455C" w:themeColor="accent1"/>
      </w:pBdr>
    </w:pPr>
  </w:style>
  <w:style w:type="paragraph" w:customStyle="1" w:styleId="FooterOdd">
    <w:name w:val="Footer Odd"/>
    <w:basedOn w:val="Footer"/>
    <w:unhideWhenUsed/>
    <w:rsid w:val="00D735F0"/>
    <w:pPr>
      <w:pBdr>
        <w:top w:val="single" w:sz="2" w:space="1" w:color="3B455C" w:themeColor="accent1"/>
      </w:pBdr>
    </w:pPr>
  </w:style>
  <w:style w:type="character" w:customStyle="1" w:styleId="FramedFooter">
    <w:name w:val="Framed Footer"/>
    <w:semiHidden/>
    <w:rsid w:val="00D735F0"/>
    <w:rPr>
      <w:rFonts w:ascii="Arial" w:hAnsi="Arial"/>
      <w:color w:val="3B455C" w:themeColor="accent1"/>
      <w:sz w:val="18"/>
    </w:rPr>
  </w:style>
  <w:style w:type="character" w:customStyle="1" w:styleId="FramedHeader">
    <w:name w:val="Framed Header"/>
    <w:basedOn w:val="DefaultParagraphFont"/>
    <w:semiHidden/>
    <w:rsid w:val="00D735F0"/>
    <w:rPr>
      <w:rFonts w:ascii="Arial" w:hAnsi="Arial"/>
      <w:dstrike w:val="0"/>
      <w:color w:val="3B455C" w:themeColor="accent1"/>
      <w:sz w:val="18"/>
      <w:vertAlign w:val="baseline"/>
    </w:rPr>
  </w:style>
  <w:style w:type="paragraph" w:styleId="Header">
    <w:name w:val="header"/>
    <w:basedOn w:val="Normal"/>
    <w:link w:val="HeaderChar"/>
    <w:uiPriority w:val="99"/>
    <w:unhideWhenUsed/>
    <w:rsid w:val="00D735F0"/>
    <w:pPr>
      <w:tabs>
        <w:tab w:val="center" w:pos="4513"/>
        <w:tab w:val="right" w:pos="9026"/>
      </w:tabs>
      <w:spacing w:after="0"/>
    </w:pPr>
  </w:style>
  <w:style w:type="character" w:customStyle="1" w:styleId="HeaderChar">
    <w:name w:val="Header Char"/>
    <w:basedOn w:val="DefaultParagraphFont"/>
    <w:link w:val="Header"/>
    <w:uiPriority w:val="99"/>
    <w:rsid w:val="00D735F0"/>
    <w:rPr>
      <w:sz w:val="24"/>
    </w:rPr>
  </w:style>
  <w:style w:type="paragraph" w:customStyle="1" w:styleId="HeaderEven">
    <w:name w:val="Header Even"/>
    <w:basedOn w:val="Header"/>
    <w:unhideWhenUsed/>
    <w:rsid w:val="00D735F0"/>
  </w:style>
  <w:style w:type="paragraph" w:customStyle="1" w:styleId="HeaderOdd">
    <w:name w:val="Header Odd"/>
    <w:basedOn w:val="Header"/>
    <w:unhideWhenUsed/>
    <w:rsid w:val="00D735F0"/>
    <w:pPr>
      <w:jc w:val="right"/>
    </w:pPr>
  </w:style>
  <w:style w:type="paragraph" w:styleId="NormalIndent">
    <w:name w:val="Normal Indent"/>
    <w:basedOn w:val="Normal"/>
    <w:semiHidden/>
    <w:rsid w:val="00D735F0"/>
    <w:pPr>
      <w:ind w:left="567"/>
    </w:pPr>
    <w:rPr>
      <w:i/>
    </w:rPr>
  </w:style>
  <w:style w:type="paragraph" w:customStyle="1" w:styleId="Questionheading">
    <w:name w:val="Question heading"/>
    <w:basedOn w:val="HeadingBase"/>
    <w:next w:val="Questiontext"/>
    <w:uiPriority w:val="1"/>
    <w:rsid w:val="00D735F0"/>
    <w:pPr>
      <w:spacing w:before="120" w:after="120"/>
    </w:pPr>
    <w:rPr>
      <w:b/>
      <w:sz w:val="24"/>
    </w:rPr>
  </w:style>
  <w:style w:type="paragraph" w:customStyle="1" w:styleId="RecommendationTextBase">
    <w:name w:val="Recommendation Text Base"/>
    <w:basedOn w:val="Normal"/>
    <w:semiHidden/>
    <w:rsid w:val="00D735F0"/>
    <w:pPr>
      <w:spacing w:after="120"/>
    </w:pPr>
  </w:style>
  <w:style w:type="paragraph" w:customStyle="1" w:styleId="Questiontext">
    <w:name w:val="Question text"/>
    <w:basedOn w:val="RecommendationTextBase"/>
    <w:uiPriority w:val="1"/>
    <w:rsid w:val="00D735F0"/>
    <w:pPr>
      <w:numPr>
        <w:numId w:val="13"/>
      </w:numPr>
      <w:ind w:left="459" w:hanging="425"/>
    </w:pPr>
  </w:style>
  <w:style w:type="paragraph" w:customStyle="1" w:styleId="TableTextBase">
    <w:name w:val="Table Text Base"/>
    <w:uiPriority w:val="1"/>
    <w:unhideWhenUsed/>
    <w:rsid w:val="00D735F0"/>
    <w:pPr>
      <w:spacing w:before="40" w:after="40" w:line="240" w:lineRule="auto"/>
    </w:pPr>
    <w:rPr>
      <w:rFonts w:eastAsia="Times New Roman" w:cs="Times New Roman"/>
      <w:color w:val="000000"/>
      <w:sz w:val="16"/>
      <w:szCs w:val="20"/>
      <w:lang w:eastAsia="en-AU"/>
    </w:rPr>
  </w:style>
  <w:style w:type="paragraph" w:customStyle="1" w:styleId="TableColumnHeadingCentred">
    <w:name w:val="Table Column Heading Centred"/>
    <w:basedOn w:val="TableColumnHeadingBase"/>
    <w:uiPriority w:val="1"/>
    <w:unhideWhenUsed/>
    <w:rsid w:val="00D735F0"/>
    <w:pPr>
      <w:jc w:val="center"/>
    </w:pPr>
  </w:style>
  <w:style w:type="paragraph" w:customStyle="1" w:styleId="TableColumnHeadingLeft">
    <w:name w:val="Table Column Heading Left"/>
    <w:basedOn w:val="TableColumnHeadingBase"/>
    <w:uiPriority w:val="1"/>
    <w:unhideWhenUsed/>
    <w:rsid w:val="00D735F0"/>
  </w:style>
  <w:style w:type="paragraph" w:customStyle="1" w:styleId="TableColumnHeadingRight">
    <w:name w:val="Table Column Heading Right"/>
    <w:basedOn w:val="TableColumnHeadingBase"/>
    <w:uiPriority w:val="1"/>
    <w:unhideWhenUsed/>
    <w:rsid w:val="00D735F0"/>
    <w:pPr>
      <w:jc w:val="right"/>
    </w:pPr>
  </w:style>
  <w:style w:type="paragraph" w:customStyle="1" w:styleId="TableGraphic">
    <w:name w:val="Table Graphic"/>
    <w:basedOn w:val="HeadingBase"/>
    <w:next w:val="Normal"/>
    <w:rsid w:val="00D735F0"/>
    <w:rPr>
      <w:sz w:val="22"/>
    </w:rPr>
  </w:style>
  <w:style w:type="paragraph" w:customStyle="1" w:styleId="TableMainHeading">
    <w:name w:val="Table Main Heading"/>
    <w:basedOn w:val="HeadingBase"/>
    <w:next w:val="TableGraphic"/>
    <w:uiPriority w:val="1"/>
    <w:unhideWhenUsed/>
    <w:rsid w:val="00D735F0"/>
    <w:pPr>
      <w:numPr>
        <w:numId w:val="15"/>
      </w:numPr>
      <w:tabs>
        <w:tab w:val="left" w:pos="851"/>
      </w:tabs>
      <w:spacing w:after="60"/>
      <w:ind w:left="851" w:hanging="851"/>
    </w:pPr>
    <w:rPr>
      <w:b/>
      <w:sz w:val="22"/>
    </w:rPr>
  </w:style>
  <w:style w:type="paragraph" w:customStyle="1" w:styleId="TableMainHeadingContd">
    <w:name w:val="Table Main Heading Contd"/>
    <w:basedOn w:val="HeadingBase"/>
    <w:next w:val="TableGraphic"/>
    <w:uiPriority w:val="1"/>
    <w:unhideWhenUsed/>
    <w:rsid w:val="00D735F0"/>
    <w:pPr>
      <w:pageBreakBefore/>
      <w:spacing w:after="20"/>
    </w:pPr>
    <w:rPr>
      <w:b/>
      <w:sz w:val="22"/>
    </w:rPr>
  </w:style>
  <w:style w:type="paragraph" w:customStyle="1" w:styleId="TableSecondHeading">
    <w:name w:val="Table Second Heading"/>
    <w:basedOn w:val="HeadingBase"/>
    <w:next w:val="TableGraphic"/>
    <w:uiPriority w:val="1"/>
    <w:unhideWhenUsed/>
    <w:rsid w:val="00D735F0"/>
    <w:pPr>
      <w:spacing w:after="20"/>
    </w:pPr>
  </w:style>
  <w:style w:type="paragraph" w:customStyle="1" w:styleId="TableTextCentered">
    <w:name w:val="Table Text Centered"/>
    <w:basedOn w:val="TableTextBase"/>
    <w:uiPriority w:val="1"/>
    <w:unhideWhenUsed/>
    <w:rsid w:val="00D735F0"/>
    <w:pPr>
      <w:jc w:val="center"/>
    </w:pPr>
  </w:style>
  <w:style w:type="paragraph" w:customStyle="1" w:styleId="TableTextIndented">
    <w:name w:val="Table Text Indented"/>
    <w:basedOn w:val="TableTextBase"/>
    <w:uiPriority w:val="1"/>
    <w:unhideWhenUsed/>
    <w:rsid w:val="00D735F0"/>
    <w:pPr>
      <w:ind w:left="284"/>
    </w:pPr>
  </w:style>
  <w:style w:type="paragraph" w:customStyle="1" w:styleId="TableTextLeft">
    <w:name w:val="Table Text Left"/>
    <w:basedOn w:val="TableTextBase"/>
    <w:uiPriority w:val="1"/>
    <w:unhideWhenUsed/>
    <w:rsid w:val="00D735F0"/>
  </w:style>
  <w:style w:type="paragraph" w:customStyle="1" w:styleId="TableTextRight">
    <w:name w:val="Table Text Right"/>
    <w:basedOn w:val="TableTextBase"/>
    <w:uiPriority w:val="1"/>
    <w:unhideWhenUsed/>
    <w:rsid w:val="00D735F0"/>
    <w:pPr>
      <w:jc w:val="right"/>
    </w:pPr>
  </w:style>
  <w:style w:type="paragraph" w:styleId="TOC1">
    <w:name w:val="toc 1"/>
    <w:basedOn w:val="HeadingBase"/>
    <w:next w:val="Normal"/>
    <w:uiPriority w:val="39"/>
    <w:rsid w:val="00D735F0"/>
    <w:pPr>
      <w:tabs>
        <w:tab w:val="left" w:pos="284"/>
        <w:tab w:val="left" w:pos="567"/>
        <w:tab w:val="right" w:leader="dot" w:pos="9072"/>
      </w:tabs>
      <w:spacing w:before="180" w:after="60"/>
      <w:ind w:left="284" w:right="851" w:hanging="284"/>
    </w:pPr>
    <w:rPr>
      <w:b/>
      <w:caps/>
      <w:sz w:val="24"/>
      <w:szCs w:val="22"/>
    </w:rPr>
  </w:style>
  <w:style w:type="paragraph" w:styleId="TOC2">
    <w:name w:val="toc 2"/>
    <w:basedOn w:val="HeadingBase"/>
    <w:next w:val="Normal"/>
    <w:uiPriority w:val="39"/>
    <w:rsid w:val="00D735F0"/>
    <w:pPr>
      <w:tabs>
        <w:tab w:val="left" w:pos="624"/>
        <w:tab w:val="right" w:leader="dot" w:pos="9072"/>
      </w:tabs>
      <w:spacing w:before="40" w:after="20"/>
    </w:pPr>
    <w:rPr>
      <w:sz w:val="24"/>
    </w:rPr>
  </w:style>
  <w:style w:type="paragraph" w:styleId="TOC3">
    <w:name w:val="toc 3"/>
    <w:basedOn w:val="Normal"/>
    <w:next w:val="Normal"/>
    <w:uiPriority w:val="1"/>
    <w:unhideWhenUsed/>
    <w:rsid w:val="00D735F0"/>
    <w:pPr>
      <w:tabs>
        <w:tab w:val="right" w:leader="dot" w:pos="9072"/>
      </w:tabs>
      <w:spacing w:before="20" w:after="0"/>
      <w:ind w:left="284" w:right="851"/>
    </w:pPr>
    <w:rPr>
      <w:color w:val="009976"/>
      <w:sz w:val="20"/>
    </w:rPr>
  </w:style>
  <w:style w:type="paragraph" w:styleId="TOC4">
    <w:name w:val="toc 4"/>
    <w:basedOn w:val="Normal"/>
    <w:next w:val="Normal"/>
    <w:uiPriority w:val="1"/>
    <w:unhideWhenUsed/>
    <w:rsid w:val="00D735F0"/>
    <w:pPr>
      <w:tabs>
        <w:tab w:val="right" w:leader="dot" w:pos="9072"/>
      </w:tabs>
      <w:spacing w:after="0"/>
      <w:ind w:left="284" w:right="851"/>
    </w:pPr>
  </w:style>
  <w:style w:type="character" w:customStyle="1" w:styleId="italic">
    <w:name w:val="italic"/>
    <w:basedOn w:val="DefaultParagraphFont"/>
    <w:unhideWhenUsed/>
    <w:rsid w:val="00D735F0"/>
    <w:rPr>
      <w:i/>
    </w:rPr>
  </w:style>
  <w:style w:type="paragraph" w:customStyle="1" w:styleId="OneLevelNumberedParagraph">
    <w:name w:val="One Level Numbered Paragraph"/>
    <w:basedOn w:val="Normal"/>
    <w:semiHidden/>
    <w:rsid w:val="00D735F0"/>
    <w:pPr>
      <w:numPr>
        <w:numId w:val="8"/>
      </w:numPr>
    </w:pPr>
  </w:style>
  <w:style w:type="paragraph" w:customStyle="1" w:styleId="BoxText">
    <w:name w:val="Box Text"/>
    <w:basedOn w:val="BoxTextBase"/>
    <w:link w:val="BoxTextChar"/>
    <w:unhideWhenUsed/>
    <w:rsid w:val="00D735F0"/>
    <w:pPr>
      <w:spacing w:after="120"/>
    </w:pPr>
  </w:style>
  <w:style w:type="paragraph" w:customStyle="1" w:styleId="BoxBullet">
    <w:name w:val="Box Bullet"/>
    <w:basedOn w:val="BoxTextBase"/>
    <w:unhideWhenUsed/>
    <w:rsid w:val="00D735F0"/>
    <w:pPr>
      <w:numPr>
        <w:numId w:val="7"/>
      </w:numPr>
    </w:pPr>
  </w:style>
  <w:style w:type="paragraph" w:customStyle="1" w:styleId="BoxDash">
    <w:name w:val="Box Dash"/>
    <w:basedOn w:val="Normal"/>
    <w:unhideWhenUsed/>
    <w:rsid w:val="00D735F0"/>
    <w:pPr>
      <w:numPr>
        <w:ilvl w:val="1"/>
        <w:numId w:val="7"/>
      </w:numPr>
    </w:pPr>
  </w:style>
  <w:style w:type="paragraph" w:customStyle="1" w:styleId="BoxDoubleDot">
    <w:name w:val="Box Double Dot"/>
    <w:basedOn w:val="BoxTextBase"/>
    <w:unhideWhenUsed/>
    <w:rsid w:val="00D735F0"/>
    <w:pPr>
      <w:numPr>
        <w:ilvl w:val="2"/>
        <w:numId w:val="7"/>
      </w:numPr>
    </w:pPr>
  </w:style>
  <w:style w:type="paragraph" w:customStyle="1" w:styleId="RecommendationBullet">
    <w:name w:val="Recommendation Bullet"/>
    <w:basedOn w:val="RecommendationTextBase"/>
    <w:semiHidden/>
    <w:rsid w:val="00D735F0"/>
    <w:pPr>
      <w:numPr>
        <w:numId w:val="9"/>
      </w:numPr>
    </w:pPr>
  </w:style>
  <w:style w:type="paragraph" w:customStyle="1" w:styleId="RecommendationDash">
    <w:name w:val="Recommendation Dash"/>
    <w:basedOn w:val="RecommendationTextBase"/>
    <w:semiHidden/>
    <w:rsid w:val="00D735F0"/>
    <w:pPr>
      <w:numPr>
        <w:ilvl w:val="1"/>
        <w:numId w:val="9"/>
      </w:numPr>
    </w:pPr>
  </w:style>
  <w:style w:type="paragraph" w:customStyle="1" w:styleId="RecommendationDoubleDot">
    <w:name w:val="Recommendation Double Dot"/>
    <w:basedOn w:val="RecommendationTextBase"/>
    <w:semiHidden/>
    <w:rsid w:val="00D735F0"/>
    <w:pPr>
      <w:numPr>
        <w:ilvl w:val="2"/>
        <w:numId w:val="9"/>
      </w:numPr>
    </w:pPr>
  </w:style>
  <w:style w:type="character" w:styleId="FollowedHyperlink">
    <w:name w:val="FollowedHyperlink"/>
    <w:basedOn w:val="DefaultParagraphFont"/>
    <w:unhideWhenUsed/>
    <w:rsid w:val="00D735F0"/>
    <w:rPr>
      <w:color w:val="auto"/>
      <w:u w:val="none"/>
    </w:rPr>
  </w:style>
  <w:style w:type="paragraph" w:customStyle="1" w:styleId="Heading1NotNumbered">
    <w:name w:val="Heading 1 Not Numbered"/>
    <w:basedOn w:val="HeadingBase"/>
    <w:next w:val="Normal"/>
    <w:semiHidden/>
    <w:rsid w:val="00D735F0"/>
    <w:pPr>
      <w:spacing w:before="720" w:after="360"/>
    </w:pPr>
    <w:rPr>
      <w:smallCaps/>
      <w:sz w:val="40"/>
      <w:szCs w:val="36"/>
    </w:rPr>
  </w:style>
  <w:style w:type="paragraph" w:customStyle="1" w:styleId="Heading2NotNumbered">
    <w:name w:val="Heading 2 Not Numbered"/>
    <w:basedOn w:val="HeadingBase"/>
    <w:next w:val="Normal"/>
    <w:semiHidden/>
    <w:rsid w:val="00D735F0"/>
    <w:pPr>
      <w:spacing w:before="360" w:after="180"/>
    </w:pPr>
    <w:rPr>
      <w:smallCaps/>
      <w:sz w:val="32"/>
      <w:szCs w:val="28"/>
    </w:rPr>
  </w:style>
  <w:style w:type="paragraph" w:customStyle="1" w:styleId="Heading3NotNumbered">
    <w:name w:val="Heading 3 Not Numbered"/>
    <w:basedOn w:val="HeadingBase"/>
    <w:next w:val="Normal"/>
    <w:semiHidden/>
    <w:rsid w:val="00D735F0"/>
    <w:pPr>
      <w:spacing w:before="240" w:after="120"/>
    </w:pPr>
    <w:rPr>
      <w:sz w:val="28"/>
      <w:szCs w:val="26"/>
    </w:rPr>
  </w:style>
  <w:style w:type="paragraph" w:customStyle="1" w:styleId="Heading4NotNumbered">
    <w:name w:val="Heading 4 Not Numbered"/>
    <w:basedOn w:val="HeadingBase"/>
    <w:unhideWhenUsed/>
    <w:rsid w:val="00D735F0"/>
    <w:pPr>
      <w:spacing w:before="120" w:after="120"/>
      <w:outlineLvl w:val="3"/>
    </w:pPr>
    <w:rPr>
      <w:b/>
      <w:sz w:val="26"/>
    </w:rPr>
  </w:style>
  <w:style w:type="paragraph" w:styleId="BalloonText">
    <w:name w:val="Balloon Text"/>
    <w:basedOn w:val="Normal"/>
    <w:link w:val="BalloonTextChar"/>
    <w:uiPriority w:val="99"/>
    <w:semiHidden/>
    <w:unhideWhenUsed/>
    <w:rsid w:val="00D735F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5F0"/>
    <w:rPr>
      <w:rFonts w:ascii="Tahoma" w:hAnsi="Tahoma" w:cs="Tahoma"/>
      <w:sz w:val="16"/>
      <w:szCs w:val="16"/>
    </w:rPr>
  </w:style>
  <w:style w:type="paragraph" w:styleId="Caption">
    <w:name w:val="caption"/>
    <w:basedOn w:val="Normal"/>
    <w:next w:val="Normal"/>
    <w:uiPriority w:val="2"/>
    <w:rsid w:val="00D735F0"/>
    <w:rPr>
      <w:b/>
      <w:bCs/>
    </w:rPr>
  </w:style>
  <w:style w:type="character" w:styleId="CommentReference">
    <w:name w:val="annotation reference"/>
    <w:basedOn w:val="DefaultParagraphFont"/>
    <w:semiHidden/>
    <w:rsid w:val="00D735F0"/>
    <w:rPr>
      <w:sz w:val="16"/>
      <w:szCs w:val="16"/>
    </w:rPr>
  </w:style>
  <w:style w:type="paragraph" w:styleId="CommentText">
    <w:name w:val="annotation text"/>
    <w:basedOn w:val="Normal"/>
    <w:link w:val="CommentTextChar"/>
    <w:semiHidden/>
    <w:rsid w:val="00D735F0"/>
  </w:style>
  <w:style w:type="character" w:customStyle="1" w:styleId="CommentTextChar">
    <w:name w:val="Comment Text Char"/>
    <w:basedOn w:val="DefaultParagraphFont"/>
    <w:link w:val="CommentText"/>
    <w:semiHidden/>
    <w:rsid w:val="00D735F0"/>
    <w:rPr>
      <w:sz w:val="24"/>
    </w:rPr>
  </w:style>
  <w:style w:type="paragraph" w:styleId="CommentSubject">
    <w:name w:val="annotation subject"/>
    <w:basedOn w:val="CommentText"/>
    <w:next w:val="CommentText"/>
    <w:link w:val="CommentSubjectChar"/>
    <w:semiHidden/>
    <w:rsid w:val="00D735F0"/>
    <w:rPr>
      <w:b/>
      <w:bCs/>
    </w:rPr>
  </w:style>
  <w:style w:type="character" w:customStyle="1" w:styleId="CommentSubjectChar">
    <w:name w:val="Comment Subject Char"/>
    <w:basedOn w:val="CommentTextChar"/>
    <w:link w:val="CommentSubject"/>
    <w:semiHidden/>
    <w:rsid w:val="00D735F0"/>
    <w:rPr>
      <w:b/>
      <w:bCs/>
      <w:sz w:val="24"/>
    </w:rPr>
  </w:style>
  <w:style w:type="paragraph" w:styleId="DocumentMap">
    <w:name w:val="Document Map"/>
    <w:basedOn w:val="Normal"/>
    <w:link w:val="DocumentMapChar"/>
    <w:semiHidden/>
    <w:rsid w:val="00D735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D735F0"/>
    <w:rPr>
      <w:rFonts w:ascii="Tahoma" w:hAnsi="Tahoma" w:cs="Tahoma"/>
      <w:sz w:val="24"/>
      <w:shd w:val="clear" w:color="auto" w:fill="000080"/>
    </w:rPr>
  </w:style>
  <w:style w:type="character" w:styleId="EndnoteReference">
    <w:name w:val="endnote reference"/>
    <w:basedOn w:val="DefaultParagraphFont"/>
    <w:semiHidden/>
    <w:rsid w:val="00D735F0"/>
    <w:rPr>
      <w:vertAlign w:val="superscript"/>
    </w:rPr>
  </w:style>
  <w:style w:type="paragraph" w:styleId="EndnoteText">
    <w:name w:val="endnote text"/>
    <w:basedOn w:val="Normal"/>
    <w:link w:val="EndnoteTextChar"/>
    <w:semiHidden/>
    <w:rsid w:val="00D735F0"/>
  </w:style>
  <w:style w:type="character" w:customStyle="1" w:styleId="EndnoteTextChar">
    <w:name w:val="Endnote Text Char"/>
    <w:basedOn w:val="DefaultParagraphFont"/>
    <w:link w:val="EndnoteText"/>
    <w:semiHidden/>
    <w:rsid w:val="00D735F0"/>
    <w:rPr>
      <w:sz w:val="24"/>
    </w:rPr>
  </w:style>
  <w:style w:type="character" w:styleId="FootnoteReference">
    <w:name w:val="footnote reference"/>
    <w:basedOn w:val="DefaultParagraphFont"/>
    <w:unhideWhenUsed/>
    <w:rsid w:val="00D735F0"/>
    <w:rPr>
      <w:vertAlign w:val="superscript"/>
    </w:rPr>
  </w:style>
  <w:style w:type="paragraph" w:styleId="Index1">
    <w:name w:val="index 1"/>
    <w:basedOn w:val="Normal"/>
    <w:next w:val="Normal"/>
    <w:autoRedefine/>
    <w:semiHidden/>
    <w:rsid w:val="00D735F0"/>
    <w:pPr>
      <w:ind w:left="200" w:hanging="200"/>
    </w:pPr>
  </w:style>
  <w:style w:type="paragraph" w:styleId="Index2">
    <w:name w:val="index 2"/>
    <w:basedOn w:val="Normal"/>
    <w:next w:val="Normal"/>
    <w:autoRedefine/>
    <w:semiHidden/>
    <w:rsid w:val="00D735F0"/>
    <w:pPr>
      <w:ind w:left="400" w:hanging="200"/>
    </w:pPr>
  </w:style>
  <w:style w:type="paragraph" w:styleId="Index3">
    <w:name w:val="index 3"/>
    <w:basedOn w:val="Normal"/>
    <w:next w:val="Normal"/>
    <w:autoRedefine/>
    <w:semiHidden/>
    <w:rsid w:val="00D735F0"/>
    <w:pPr>
      <w:ind w:left="600" w:hanging="200"/>
    </w:pPr>
  </w:style>
  <w:style w:type="paragraph" w:styleId="Index4">
    <w:name w:val="index 4"/>
    <w:basedOn w:val="Normal"/>
    <w:next w:val="Normal"/>
    <w:autoRedefine/>
    <w:semiHidden/>
    <w:rsid w:val="00D735F0"/>
    <w:pPr>
      <w:ind w:left="800" w:hanging="200"/>
    </w:pPr>
  </w:style>
  <w:style w:type="paragraph" w:styleId="Index5">
    <w:name w:val="index 5"/>
    <w:basedOn w:val="Normal"/>
    <w:next w:val="Normal"/>
    <w:autoRedefine/>
    <w:semiHidden/>
    <w:rsid w:val="00D735F0"/>
    <w:pPr>
      <w:ind w:left="1000" w:hanging="200"/>
    </w:pPr>
  </w:style>
  <w:style w:type="paragraph" w:styleId="Index6">
    <w:name w:val="index 6"/>
    <w:basedOn w:val="Normal"/>
    <w:next w:val="Normal"/>
    <w:autoRedefine/>
    <w:semiHidden/>
    <w:rsid w:val="00D735F0"/>
    <w:pPr>
      <w:ind w:left="1200" w:hanging="200"/>
    </w:pPr>
  </w:style>
  <w:style w:type="paragraph" w:styleId="Index7">
    <w:name w:val="index 7"/>
    <w:basedOn w:val="Normal"/>
    <w:next w:val="Normal"/>
    <w:autoRedefine/>
    <w:semiHidden/>
    <w:rsid w:val="00D735F0"/>
    <w:pPr>
      <w:ind w:left="1400" w:hanging="200"/>
    </w:pPr>
  </w:style>
  <w:style w:type="paragraph" w:styleId="Index8">
    <w:name w:val="index 8"/>
    <w:basedOn w:val="Normal"/>
    <w:next w:val="Normal"/>
    <w:autoRedefine/>
    <w:semiHidden/>
    <w:rsid w:val="00D735F0"/>
    <w:pPr>
      <w:ind w:left="1600" w:hanging="200"/>
    </w:pPr>
  </w:style>
  <w:style w:type="paragraph" w:styleId="Index9">
    <w:name w:val="index 9"/>
    <w:basedOn w:val="Normal"/>
    <w:next w:val="Normal"/>
    <w:autoRedefine/>
    <w:semiHidden/>
    <w:rsid w:val="00D735F0"/>
    <w:pPr>
      <w:ind w:left="1800" w:hanging="200"/>
    </w:pPr>
  </w:style>
  <w:style w:type="paragraph" w:styleId="IndexHeading">
    <w:name w:val="index heading"/>
    <w:basedOn w:val="Normal"/>
    <w:next w:val="Index1"/>
    <w:semiHidden/>
    <w:rsid w:val="00D735F0"/>
    <w:rPr>
      <w:rFonts w:cs="Arial"/>
      <w:b/>
      <w:bCs/>
    </w:rPr>
  </w:style>
  <w:style w:type="paragraph" w:styleId="MacroText">
    <w:name w:val="macro"/>
    <w:link w:val="MacroTextChar"/>
    <w:semiHidden/>
    <w:rsid w:val="00D735F0"/>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D735F0"/>
    <w:rPr>
      <w:rFonts w:ascii="Courier New" w:eastAsia="Times New Roman" w:hAnsi="Courier New" w:cs="Courier New"/>
      <w:color w:val="000000"/>
      <w:sz w:val="20"/>
      <w:szCs w:val="20"/>
      <w:lang w:eastAsia="en-AU"/>
    </w:rPr>
  </w:style>
  <w:style w:type="paragraph" w:styleId="TableofAuthorities">
    <w:name w:val="table of authorities"/>
    <w:basedOn w:val="Normal"/>
    <w:next w:val="Normal"/>
    <w:semiHidden/>
    <w:rsid w:val="00D735F0"/>
    <w:pPr>
      <w:ind w:left="200" w:hanging="200"/>
    </w:pPr>
  </w:style>
  <w:style w:type="paragraph" w:styleId="TableofFigures">
    <w:name w:val="table of figures"/>
    <w:basedOn w:val="Normal"/>
    <w:next w:val="Normal"/>
    <w:semiHidden/>
    <w:rsid w:val="00D735F0"/>
  </w:style>
  <w:style w:type="paragraph" w:styleId="TOAHeading">
    <w:name w:val="toa heading"/>
    <w:basedOn w:val="Normal"/>
    <w:next w:val="Normal"/>
    <w:semiHidden/>
    <w:rsid w:val="00D735F0"/>
    <w:rPr>
      <w:rFonts w:cs="Arial"/>
      <w:b/>
      <w:bCs/>
      <w:szCs w:val="24"/>
    </w:rPr>
  </w:style>
  <w:style w:type="paragraph" w:styleId="TOC5">
    <w:name w:val="toc 5"/>
    <w:basedOn w:val="Normal"/>
    <w:next w:val="Normal"/>
    <w:autoRedefine/>
    <w:semiHidden/>
    <w:rsid w:val="00D735F0"/>
    <w:pPr>
      <w:ind w:left="800"/>
    </w:pPr>
  </w:style>
  <w:style w:type="paragraph" w:styleId="TOC6">
    <w:name w:val="toc 6"/>
    <w:basedOn w:val="Normal"/>
    <w:next w:val="Normal"/>
    <w:autoRedefine/>
    <w:semiHidden/>
    <w:rsid w:val="00D735F0"/>
    <w:pPr>
      <w:ind w:left="1000"/>
    </w:pPr>
  </w:style>
  <w:style w:type="paragraph" w:styleId="TOC7">
    <w:name w:val="toc 7"/>
    <w:basedOn w:val="Normal"/>
    <w:next w:val="Normal"/>
    <w:autoRedefine/>
    <w:semiHidden/>
    <w:rsid w:val="00D735F0"/>
    <w:pPr>
      <w:ind w:left="1200"/>
    </w:pPr>
  </w:style>
  <w:style w:type="paragraph" w:styleId="TOC8">
    <w:name w:val="toc 8"/>
    <w:basedOn w:val="Normal"/>
    <w:next w:val="Normal"/>
    <w:autoRedefine/>
    <w:semiHidden/>
    <w:rsid w:val="00D735F0"/>
    <w:pPr>
      <w:ind w:left="1400"/>
    </w:pPr>
  </w:style>
  <w:style w:type="paragraph" w:styleId="TOC9">
    <w:name w:val="toc 9"/>
    <w:basedOn w:val="Normal"/>
    <w:next w:val="Normal"/>
    <w:autoRedefine/>
    <w:semiHidden/>
    <w:rsid w:val="00D735F0"/>
    <w:pPr>
      <w:ind w:left="1600"/>
    </w:pPr>
  </w:style>
  <w:style w:type="paragraph" w:customStyle="1" w:styleId="Heading5NotNumbered">
    <w:name w:val="Heading 5 Not Numbered"/>
    <w:basedOn w:val="HeadingBase"/>
    <w:unhideWhenUsed/>
    <w:rsid w:val="00D735F0"/>
    <w:pPr>
      <w:spacing w:after="120"/>
      <w:outlineLvl w:val="4"/>
    </w:pPr>
    <w:rPr>
      <w:b/>
      <w:sz w:val="24"/>
    </w:rPr>
  </w:style>
  <w:style w:type="table" w:customStyle="1" w:styleId="OptionsTable">
    <w:name w:val="Options Table"/>
    <w:basedOn w:val="TableNormal"/>
    <w:rsid w:val="00D735F0"/>
    <w:pPr>
      <w:spacing w:after="0" w:line="240" w:lineRule="auto"/>
    </w:pPr>
    <w:rPr>
      <w:rFonts w:ascii="Times New Roman" w:eastAsia="Times New Roman" w:hAnsi="Times New Roman" w:cs="Times New Roman"/>
      <w:sz w:val="20"/>
      <w:szCs w:val="20"/>
      <w:lang w:eastAsia="en-AU"/>
    </w:rPr>
    <w:tblPr>
      <w:tblStyleRowBandSize w:val="1"/>
      <w:tblBorders>
        <w:insideH w:val="single" w:sz="12" w:space="0" w:color="FFFFFF"/>
        <w:insideV w:val="single" w:sz="12" w:space="0" w:color="FFFFFF"/>
      </w:tblBorders>
    </w:tblPr>
    <w:tcPr>
      <w:shd w:val="clear" w:color="auto" w:fill="FFFFFF"/>
    </w:tcPr>
    <w:tblStylePr w:type="firstRow">
      <w:pPr>
        <w:wordWrap/>
        <w:spacing w:beforeLines="0" w:beforeAutospacing="0" w:afterLines="0" w:afterAutospacing="0" w:line="280" w:lineRule="exact"/>
        <w:contextualSpacing w:val="0"/>
      </w:pPr>
      <w:rPr>
        <w:rFonts w:ascii="Arial" w:hAnsi="Arial"/>
        <w:b/>
        <w:i w:val="0"/>
        <w:color w:val="342E82"/>
        <w:sz w:val="22"/>
      </w:rPr>
      <w:tblPr/>
      <w:tcPr>
        <w:shd w:val="clear" w:color="auto" w:fill="B3B3B3"/>
      </w:tcPr>
    </w:tblStylePr>
    <w:tblStylePr w:type="band1Horz">
      <w:pPr>
        <w:wordWrap/>
        <w:spacing w:beforeLines="0" w:beforeAutospacing="0" w:afterLines="0" w:afterAutospacing="0" w:line="280" w:lineRule="exact"/>
        <w:contextualSpacing w:val="0"/>
      </w:pPr>
      <w:rPr>
        <w:rFonts w:ascii="Arial" w:hAnsi="Arial"/>
        <w:sz w:val="22"/>
      </w:rPr>
      <w:tblPr/>
      <w:tcPr>
        <w:shd w:val="clear" w:color="auto" w:fill="E6E6E6"/>
      </w:tcPr>
    </w:tblStylePr>
    <w:tblStylePr w:type="band2Horz">
      <w:pPr>
        <w:wordWrap/>
        <w:spacing w:beforeLines="0" w:beforeAutospacing="0" w:afterLines="0" w:afterAutospacing="0" w:line="280" w:lineRule="exact"/>
        <w:contextualSpacing w:val="0"/>
      </w:pPr>
      <w:rPr>
        <w:rFonts w:ascii="Arial" w:hAnsi="Arial"/>
        <w:sz w:val="22"/>
      </w:rPr>
      <w:tblPr/>
      <w:tcPr>
        <w:shd w:val="clear" w:color="auto" w:fill="CCCCCC"/>
      </w:tcPr>
    </w:tblStylePr>
  </w:style>
  <w:style w:type="paragraph" w:customStyle="1" w:styleId="Romannumeral">
    <w:name w:val="Roman numeral"/>
    <w:basedOn w:val="Normal"/>
    <w:rsid w:val="00D735F0"/>
    <w:pPr>
      <w:numPr>
        <w:numId w:val="10"/>
      </w:numPr>
    </w:pPr>
  </w:style>
  <w:style w:type="paragraph" w:customStyle="1" w:styleId="OutlineNumbered5">
    <w:name w:val="Outline Numbered 5"/>
    <w:basedOn w:val="Normal"/>
    <w:uiPriority w:val="2"/>
    <w:rsid w:val="00D735F0"/>
    <w:pPr>
      <w:numPr>
        <w:ilvl w:val="4"/>
        <w:numId w:val="11"/>
      </w:numPr>
      <w:spacing w:line="280" w:lineRule="exact"/>
      <w:jc w:val="both"/>
    </w:pPr>
  </w:style>
  <w:style w:type="paragraph" w:customStyle="1" w:styleId="Crest">
    <w:name w:val="Crest"/>
    <w:basedOn w:val="Header"/>
    <w:uiPriority w:val="2"/>
    <w:semiHidden/>
    <w:rsid w:val="00D735F0"/>
    <w:pPr>
      <w:spacing w:after="480"/>
      <w:jc w:val="right"/>
    </w:pPr>
  </w:style>
  <w:style w:type="character" w:customStyle="1" w:styleId="SingleParagraphChar">
    <w:name w:val="Single Paragraph Char"/>
    <w:basedOn w:val="DefaultParagraphFont"/>
    <w:link w:val="SingleParagraph"/>
    <w:rsid w:val="00D735F0"/>
    <w:rPr>
      <w:sz w:val="24"/>
    </w:rPr>
  </w:style>
  <w:style w:type="paragraph" w:customStyle="1" w:styleId="SecurityClassificationFooter">
    <w:name w:val="Security Classification Footer"/>
    <w:link w:val="SecurityClassificationFooterChar"/>
    <w:unhideWhenUsed/>
    <w:rsid w:val="00D735F0"/>
    <w:pPr>
      <w:spacing w:before="60" w:after="240" w:line="276" w:lineRule="auto"/>
      <w:jc w:val="center"/>
    </w:pPr>
    <w:rPr>
      <w:rFonts w:ascii="Times New Roman" w:eastAsia="Times New Roman" w:hAnsi="Times New Roman" w:cs="Times New Roman"/>
      <w:b/>
      <w:caps/>
      <w:color w:val="009976"/>
      <w:sz w:val="24"/>
      <w:szCs w:val="20"/>
      <w:lang w:eastAsia="en-AU"/>
    </w:rPr>
  </w:style>
  <w:style w:type="character" w:customStyle="1" w:styleId="SecurityClassificationFooterChar">
    <w:name w:val="Security Classification Footer Char"/>
    <w:link w:val="SecurityClassificationFooter"/>
    <w:rsid w:val="00D735F0"/>
    <w:rPr>
      <w:rFonts w:ascii="Times New Roman" w:eastAsia="Times New Roman" w:hAnsi="Times New Roman" w:cs="Times New Roman"/>
      <w:b/>
      <w:caps/>
      <w:color w:val="009976"/>
      <w:sz w:val="24"/>
      <w:szCs w:val="20"/>
      <w:lang w:eastAsia="en-AU"/>
    </w:rPr>
  </w:style>
  <w:style w:type="paragraph" w:customStyle="1" w:styleId="MinuteNumber">
    <w:name w:val="Minute Number"/>
    <w:basedOn w:val="Header"/>
    <w:uiPriority w:val="2"/>
    <w:semiHidden/>
    <w:rsid w:val="00D735F0"/>
    <w:pPr>
      <w:pBdr>
        <w:bottom w:val="double" w:sz="6" w:space="6" w:color="auto"/>
      </w:pBdr>
      <w:tabs>
        <w:tab w:val="right" w:pos="8222"/>
      </w:tabs>
      <w:spacing w:before="120" w:after="120"/>
      <w:jc w:val="right"/>
    </w:pPr>
    <w:rPr>
      <w:rFonts w:ascii="Times New Roman" w:hAnsi="Times New Roman"/>
      <w:kern w:val="16"/>
      <w:szCs w:val="24"/>
    </w:rPr>
  </w:style>
  <w:style w:type="paragraph" w:customStyle="1" w:styleId="QABoxHeading">
    <w:name w:val="QA Box Heading"/>
    <w:basedOn w:val="BoxHeading"/>
    <w:semiHidden/>
    <w:rsid w:val="00D735F0"/>
    <w:pPr>
      <w:spacing w:before="120"/>
    </w:pPr>
    <w:rPr>
      <w:b w:val="0"/>
      <w:sz w:val="24"/>
    </w:rPr>
  </w:style>
  <w:style w:type="paragraph" w:customStyle="1" w:styleId="QAText">
    <w:name w:val="QA Text"/>
    <w:basedOn w:val="Normal"/>
    <w:semiHidden/>
    <w:rsid w:val="00D735F0"/>
    <w:pPr>
      <w:spacing w:after="120"/>
    </w:pPr>
  </w:style>
  <w:style w:type="paragraph" w:customStyle="1" w:styleId="Copyrightheadings">
    <w:name w:val="Copyright headings"/>
    <w:basedOn w:val="HeadingBase"/>
    <w:uiPriority w:val="2"/>
    <w:rsid w:val="00D735F0"/>
    <w:pPr>
      <w:spacing w:after="80"/>
    </w:pPr>
    <w:rPr>
      <w:b/>
      <w:color w:val="000000" w:themeColor="text1"/>
      <w:sz w:val="22"/>
    </w:rPr>
  </w:style>
  <w:style w:type="paragraph" w:customStyle="1" w:styleId="Quotes">
    <w:name w:val="Quotes"/>
    <w:basedOn w:val="Normal"/>
    <w:rsid w:val="00D735F0"/>
    <w:pPr>
      <w:spacing w:after="120"/>
      <w:ind w:left="567" w:right="423"/>
    </w:pPr>
    <w:rPr>
      <w:color w:val="595959" w:themeColor="text1" w:themeTint="A6"/>
    </w:rPr>
  </w:style>
  <w:style w:type="paragraph" w:customStyle="1" w:styleId="Keymessageheading">
    <w:name w:val="Key message heading"/>
    <w:basedOn w:val="Questionheading"/>
    <w:uiPriority w:val="1"/>
    <w:rsid w:val="00D735F0"/>
  </w:style>
  <w:style w:type="paragraph" w:customStyle="1" w:styleId="Keyfindingtext">
    <w:name w:val="Key finding text"/>
    <w:basedOn w:val="BoxText"/>
    <w:uiPriority w:val="1"/>
    <w:rsid w:val="00D735F0"/>
  </w:style>
  <w:style w:type="paragraph" w:customStyle="1" w:styleId="Casestudyboxheading">
    <w:name w:val="Case study box heading"/>
    <w:basedOn w:val="Questionheading"/>
    <w:uiPriority w:val="1"/>
    <w:rsid w:val="00D735F0"/>
    <w:pPr>
      <w:numPr>
        <w:ilvl w:val="3"/>
        <w:numId w:val="15"/>
      </w:numPr>
      <w:ind w:left="541" w:hanging="541"/>
    </w:pPr>
  </w:style>
  <w:style w:type="paragraph" w:customStyle="1" w:styleId="Casestudyboxtext">
    <w:name w:val="Case study box text"/>
    <w:basedOn w:val="BoxText"/>
    <w:uiPriority w:val="1"/>
    <w:rsid w:val="00D735F0"/>
  </w:style>
  <w:style w:type="paragraph" w:styleId="ListParagraph">
    <w:name w:val="List Paragraph"/>
    <w:basedOn w:val="Normal"/>
    <w:uiPriority w:val="34"/>
    <w:rsid w:val="00D735F0"/>
    <w:pPr>
      <w:ind w:left="720"/>
      <w:contextualSpacing/>
    </w:pPr>
  </w:style>
  <w:style w:type="paragraph" w:customStyle="1" w:styleId="Copyrightheading">
    <w:name w:val="Copyright heading"/>
    <w:basedOn w:val="Normal"/>
    <w:semiHidden/>
    <w:rsid w:val="00D735F0"/>
    <w:pPr>
      <w:spacing w:before="200" w:after="120"/>
    </w:pPr>
    <w:rPr>
      <w:b/>
    </w:rPr>
  </w:style>
  <w:style w:type="character" w:styleId="PageNumber">
    <w:name w:val="page number"/>
    <w:basedOn w:val="DefaultParagraphFont"/>
    <w:rsid w:val="00D735F0"/>
  </w:style>
  <w:style w:type="paragraph" w:customStyle="1" w:styleId="Source">
    <w:name w:val="Source"/>
    <w:basedOn w:val="Normal"/>
    <w:uiPriority w:val="1"/>
    <w:rsid w:val="00D735F0"/>
    <w:pPr>
      <w:spacing w:before="20"/>
    </w:pPr>
    <w:rPr>
      <w:sz w:val="20"/>
    </w:rPr>
  </w:style>
  <w:style w:type="paragraph" w:customStyle="1" w:styleId="Agendaheading">
    <w:name w:val="Agenda heading"/>
    <w:basedOn w:val="Normal"/>
    <w:rsid w:val="00D735F0"/>
    <w:pPr>
      <w:spacing w:before="120" w:after="120"/>
    </w:pPr>
    <w:rPr>
      <w:b/>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qFormat/>
    <w:rsid w:val="00D735F0"/>
    <w:rPr>
      <w:sz w:val="24"/>
      <w:szCs w:val="24"/>
    </w:rPr>
  </w:style>
  <w:style w:type="character" w:customStyle="1" w:styleId="DashChar">
    <w:name w:val="Dash Char"/>
    <w:basedOn w:val="DefaultParagraphFont"/>
    <w:link w:val="Dash"/>
    <w:rsid w:val="00D735F0"/>
    <w:rPr>
      <w:sz w:val="24"/>
      <w:szCs w:val="24"/>
    </w:rPr>
  </w:style>
  <w:style w:type="character" w:customStyle="1" w:styleId="DoubleDotChar">
    <w:name w:val="Double Dot Char"/>
    <w:basedOn w:val="DefaultParagraphFont"/>
    <w:link w:val="DoubleDot"/>
    <w:rsid w:val="00D735F0"/>
    <w:rPr>
      <w:sz w:val="24"/>
      <w:szCs w:val="24"/>
    </w:rPr>
  </w:style>
  <w:style w:type="character" w:customStyle="1" w:styleId="OutlineNumbered1Char">
    <w:name w:val="Outline Numbered 1 Char"/>
    <w:basedOn w:val="BulletChar"/>
    <w:link w:val="OutlineNumbered1"/>
    <w:rsid w:val="00D735F0"/>
    <w:rPr>
      <w:sz w:val="24"/>
      <w:szCs w:val="24"/>
    </w:rPr>
  </w:style>
  <w:style w:type="character" w:customStyle="1" w:styleId="OutlineNumbered2Char">
    <w:name w:val="Outline Numbered 2 Char"/>
    <w:basedOn w:val="BulletChar"/>
    <w:link w:val="OutlineNumbered2"/>
    <w:rsid w:val="00D735F0"/>
    <w:rPr>
      <w:sz w:val="24"/>
      <w:szCs w:val="24"/>
    </w:rPr>
  </w:style>
  <w:style w:type="paragraph" w:customStyle="1" w:styleId="OutlineNumbered3">
    <w:name w:val="Outline Numbered 3"/>
    <w:basedOn w:val="Normal"/>
    <w:link w:val="OutlineNumbered3Char"/>
    <w:rsid w:val="00D735F0"/>
    <w:pPr>
      <w:numPr>
        <w:ilvl w:val="2"/>
        <w:numId w:val="17"/>
      </w:numPr>
      <w:spacing w:after="0"/>
    </w:pPr>
    <w:rPr>
      <w:szCs w:val="24"/>
    </w:rPr>
  </w:style>
  <w:style w:type="character" w:customStyle="1" w:styleId="OutlineNumbered3Char">
    <w:name w:val="Outline Numbered 3 Char"/>
    <w:basedOn w:val="BulletChar"/>
    <w:link w:val="OutlineNumbered3"/>
    <w:rsid w:val="00D735F0"/>
    <w:rPr>
      <w:sz w:val="24"/>
      <w:szCs w:val="24"/>
    </w:rPr>
  </w:style>
  <w:style w:type="paragraph" w:customStyle="1" w:styleId="Tableheading">
    <w:name w:val="Table heading"/>
    <w:basedOn w:val="Normal"/>
    <w:qFormat/>
    <w:rsid w:val="00D735F0"/>
    <w:pPr>
      <w:spacing w:before="120" w:after="120"/>
      <w:jc w:val="center"/>
    </w:pPr>
    <w:rPr>
      <w:b/>
    </w:rPr>
  </w:style>
  <w:style w:type="paragraph" w:customStyle="1" w:styleId="Tablesubheading">
    <w:name w:val="Table subheading"/>
    <w:basedOn w:val="Normal"/>
    <w:qFormat/>
    <w:rsid w:val="00D735F0"/>
    <w:pPr>
      <w:spacing w:after="60"/>
    </w:pPr>
    <w:rPr>
      <w:i/>
    </w:rPr>
  </w:style>
  <w:style w:type="paragraph" w:customStyle="1" w:styleId="Tabletext">
    <w:name w:val="Table text"/>
    <w:basedOn w:val="Normal"/>
    <w:qFormat/>
    <w:rsid w:val="00D735F0"/>
    <w:pPr>
      <w:tabs>
        <w:tab w:val="left" w:pos="601"/>
      </w:tabs>
      <w:spacing w:before="120" w:after="120"/>
      <w:ind w:left="34" w:hanging="34"/>
    </w:pPr>
  </w:style>
  <w:style w:type="character" w:customStyle="1" w:styleId="normaltextrun">
    <w:name w:val="normaltextrun"/>
    <w:basedOn w:val="DefaultParagraphFont"/>
    <w:rsid w:val="00A12C22"/>
  </w:style>
  <w:style w:type="character" w:customStyle="1" w:styleId="eop">
    <w:name w:val="eop"/>
    <w:basedOn w:val="DefaultParagraphFont"/>
    <w:rsid w:val="00753362"/>
  </w:style>
  <w:style w:type="character" w:styleId="UnresolvedMention">
    <w:name w:val="Unresolved Mention"/>
    <w:basedOn w:val="DefaultParagraphFont"/>
    <w:uiPriority w:val="99"/>
    <w:semiHidden/>
    <w:unhideWhenUsed/>
    <w:rsid w:val="00807085"/>
    <w:rPr>
      <w:color w:val="605E5C"/>
      <w:shd w:val="clear" w:color="auto" w:fill="E1DFDD"/>
    </w:rPr>
  </w:style>
  <w:style w:type="character" w:styleId="Mention">
    <w:name w:val="Mention"/>
    <w:basedOn w:val="DefaultParagraphFont"/>
    <w:uiPriority w:val="99"/>
    <w:unhideWhenUsed/>
    <w:rsid w:val="00357077"/>
    <w:rPr>
      <w:color w:val="2B579A"/>
      <w:shd w:val="clear" w:color="auto" w:fill="E1DFDD"/>
    </w:rPr>
  </w:style>
  <w:style w:type="paragraph" w:styleId="Revision">
    <w:name w:val="Revision"/>
    <w:hidden/>
    <w:uiPriority w:val="99"/>
    <w:semiHidden/>
    <w:rsid w:val="008B446B"/>
    <w:pPr>
      <w:spacing w:after="0" w:line="240" w:lineRule="auto"/>
    </w:pPr>
    <w:rPr>
      <w:sz w:val="24"/>
    </w:rPr>
  </w:style>
  <w:style w:type="character" w:customStyle="1" w:styleId="BoxTextChar">
    <w:name w:val="Box Text Char"/>
    <w:basedOn w:val="DefaultParagraphFont"/>
    <w:link w:val="BoxText"/>
    <w:locked/>
    <w:rsid w:val="001D0FD9"/>
    <w:rPr>
      <w:sz w:val="24"/>
    </w:rPr>
  </w:style>
  <w:style w:type="paragraph" w:customStyle="1" w:styleId="BoxHeading2">
    <w:name w:val="Box Heading 2"/>
    <w:basedOn w:val="Normal"/>
    <w:next w:val="BoxText"/>
    <w:qFormat/>
    <w:rsid w:val="001D0FD9"/>
    <w:pPr>
      <w:framePr w:hSpace="181" w:wrap="around" w:vAnchor="text" w:hAnchor="text" w:y="1"/>
      <w:spacing w:before="120" w:after="120"/>
      <w:suppressOverlap/>
    </w:pPr>
    <w:rPr>
      <w:rFonts w:ascii="Calibri Light" w:eastAsia="Times New Roman" w:hAnsi="Calibri Light" w:cs="Times New Roman"/>
      <w:b/>
      <w:color w:val="000000" w:themeColor="text1"/>
      <w:sz w:val="20"/>
      <w:szCs w:val="20"/>
      <w:lang w:eastAsia="en-AU"/>
    </w:rPr>
  </w:style>
  <w:style w:type="character" w:customStyle="1" w:styleId="cf01">
    <w:name w:val="cf01"/>
    <w:basedOn w:val="DefaultParagraphFont"/>
    <w:rsid w:val="00AB5379"/>
    <w:rPr>
      <w:rFonts w:ascii="Segoe UI" w:hAnsi="Segoe UI" w:cs="Segoe UI" w:hint="default"/>
      <w:sz w:val="18"/>
      <w:szCs w:val="18"/>
    </w:rPr>
  </w:style>
  <w:style w:type="paragraph" w:customStyle="1" w:styleId="acthead5">
    <w:name w:val="acthead5"/>
    <w:basedOn w:val="Normal"/>
    <w:rsid w:val="00A76CC8"/>
    <w:pPr>
      <w:spacing w:before="100" w:beforeAutospacing="1" w:after="100" w:afterAutospacing="1"/>
    </w:pPr>
    <w:rPr>
      <w:rFonts w:ascii="Times New Roman" w:eastAsia="Times New Roman" w:hAnsi="Times New Roman" w:cs="Times New Roman"/>
      <w:szCs w:val="24"/>
      <w:lang w:eastAsia="en-AU"/>
    </w:rPr>
  </w:style>
  <w:style w:type="character" w:customStyle="1" w:styleId="charsectno">
    <w:name w:val="charsectno"/>
    <w:basedOn w:val="DefaultParagraphFont"/>
    <w:rsid w:val="00A76CC8"/>
  </w:style>
  <w:style w:type="paragraph" w:customStyle="1" w:styleId="subsection">
    <w:name w:val="subsection"/>
    <w:basedOn w:val="Normal"/>
    <w:rsid w:val="00A76CC8"/>
    <w:pPr>
      <w:spacing w:before="100" w:beforeAutospacing="1" w:after="100" w:afterAutospacing="1"/>
    </w:pPr>
    <w:rPr>
      <w:rFonts w:ascii="Times New Roman" w:eastAsia="Times New Roman" w:hAnsi="Times New Roman" w:cs="Times New Roman"/>
      <w:szCs w:val="24"/>
      <w:lang w:eastAsia="en-AU"/>
    </w:rPr>
  </w:style>
  <w:style w:type="paragraph" w:customStyle="1" w:styleId="paragraph">
    <w:name w:val="paragraph"/>
    <w:basedOn w:val="Normal"/>
    <w:rsid w:val="00A76CC8"/>
    <w:pPr>
      <w:spacing w:before="100" w:beforeAutospacing="1" w:after="100" w:afterAutospacing="1"/>
    </w:pPr>
    <w:rPr>
      <w:rFonts w:ascii="Times New Roman" w:eastAsia="Times New Roman" w:hAnsi="Times New Roman" w:cs="Times New Roman"/>
      <w:szCs w:val="24"/>
      <w:lang w:eastAsia="en-AU"/>
    </w:rPr>
  </w:style>
  <w:style w:type="paragraph" w:customStyle="1" w:styleId="paragraphsub">
    <w:name w:val="paragraphsub"/>
    <w:basedOn w:val="Normal"/>
    <w:rsid w:val="00A76CC8"/>
    <w:pPr>
      <w:spacing w:before="100" w:beforeAutospacing="1" w:after="100" w:afterAutospacing="1"/>
    </w:pPr>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054083">
      <w:bodyDiv w:val="1"/>
      <w:marLeft w:val="0"/>
      <w:marRight w:val="0"/>
      <w:marTop w:val="0"/>
      <w:marBottom w:val="0"/>
      <w:divBdr>
        <w:top w:val="none" w:sz="0" w:space="0" w:color="auto"/>
        <w:left w:val="none" w:sz="0" w:space="0" w:color="auto"/>
        <w:bottom w:val="none" w:sz="0" w:space="0" w:color="auto"/>
        <w:right w:val="none" w:sz="0" w:space="0" w:color="auto"/>
      </w:divBdr>
    </w:div>
    <w:div w:id="676494117">
      <w:bodyDiv w:val="1"/>
      <w:marLeft w:val="0"/>
      <w:marRight w:val="0"/>
      <w:marTop w:val="0"/>
      <w:marBottom w:val="0"/>
      <w:divBdr>
        <w:top w:val="none" w:sz="0" w:space="0" w:color="auto"/>
        <w:left w:val="none" w:sz="0" w:space="0" w:color="auto"/>
        <w:bottom w:val="none" w:sz="0" w:space="0" w:color="auto"/>
        <w:right w:val="none" w:sz="0" w:space="0" w:color="auto"/>
      </w:divBdr>
    </w:div>
    <w:div w:id="1066490836">
      <w:bodyDiv w:val="1"/>
      <w:marLeft w:val="0"/>
      <w:marRight w:val="0"/>
      <w:marTop w:val="0"/>
      <w:marBottom w:val="0"/>
      <w:divBdr>
        <w:top w:val="none" w:sz="0" w:space="0" w:color="auto"/>
        <w:left w:val="none" w:sz="0" w:space="0" w:color="auto"/>
        <w:bottom w:val="none" w:sz="0" w:space="0" w:color="auto"/>
        <w:right w:val="none" w:sz="0" w:space="0" w:color="auto"/>
      </w:divBdr>
    </w:div>
    <w:div w:id="1401246817">
      <w:bodyDiv w:val="1"/>
      <w:marLeft w:val="0"/>
      <w:marRight w:val="0"/>
      <w:marTop w:val="0"/>
      <w:marBottom w:val="0"/>
      <w:divBdr>
        <w:top w:val="none" w:sz="0" w:space="0" w:color="auto"/>
        <w:left w:val="none" w:sz="0" w:space="0" w:color="auto"/>
        <w:bottom w:val="none" w:sz="0" w:space="0" w:color="auto"/>
        <w:right w:val="none" w:sz="0" w:space="0" w:color="auto"/>
      </w:divBdr>
    </w:div>
    <w:div w:id="1575968600">
      <w:bodyDiv w:val="1"/>
      <w:marLeft w:val="0"/>
      <w:marRight w:val="0"/>
      <w:marTop w:val="0"/>
      <w:marBottom w:val="0"/>
      <w:divBdr>
        <w:top w:val="none" w:sz="0" w:space="0" w:color="auto"/>
        <w:left w:val="none" w:sz="0" w:space="0" w:color="auto"/>
        <w:bottom w:val="none" w:sz="0" w:space="0" w:color="auto"/>
        <w:right w:val="none" w:sz="0" w:space="0" w:color="auto"/>
      </w:divBdr>
    </w:div>
    <w:div w:id="189570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HSAC">
      <a:dk1>
        <a:sysClr val="windowText" lastClr="000000"/>
      </a:dk1>
      <a:lt1>
        <a:sysClr val="window" lastClr="FFFFFF"/>
      </a:lt1>
      <a:dk2>
        <a:srgbClr val="595959"/>
      </a:dk2>
      <a:lt2>
        <a:srgbClr val="F2E3C7"/>
      </a:lt2>
      <a:accent1>
        <a:srgbClr val="3B455C"/>
      </a:accent1>
      <a:accent2>
        <a:srgbClr val="616652"/>
      </a:accent2>
      <a:accent3>
        <a:srgbClr val="596682"/>
      </a:accent3>
      <a:accent4>
        <a:srgbClr val="D4B08C"/>
      </a:accent4>
      <a:accent5>
        <a:srgbClr val="BAD4E8"/>
      </a:accent5>
      <a:accent6>
        <a:srgbClr val="F2E3C7"/>
      </a:accent6>
      <a:hlink>
        <a:srgbClr val="3A6FAF"/>
      </a:hlink>
      <a:folHlink>
        <a:srgbClr val="844D9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54598657476479E10DB3D008375BB" ma:contentTypeVersion="11" ma:contentTypeDescription="Create a new document." ma:contentTypeScope="" ma:versionID="401cfd298f9b248e8c6a279fd8ab9d54">
  <xsd:schema xmlns:xsd="http://www.w3.org/2001/XMLSchema" xmlns:xs="http://www.w3.org/2001/XMLSchema" xmlns:p="http://schemas.microsoft.com/office/2006/metadata/properties" xmlns:ns2="8c1dcaad-f81b-4b7a-aa4b-c3e91d379893" xmlns:ns3="fe39d773-a83d-4623-ae74-f25711a76616" xmlns:ns4="8f1272fe-f485-428a-878f-ea8378ed5f63" targetNamespace="http://schemas.microsoft.com/office/2006/metadata/properties" ma:root="true" ma:fieldsID="c7fb33b8a6e015ab0a398ac2646e85ab" ns2:_="" ns3:_="" ns4:_="">
    <xsd:import namespace="8c1dcaad-f81b-4b7a-aa4b-c3e91d379893"/>
    <xsd:import namespace="fe39d773-a83d-4623-ae74-f25711a76616"/>
    <xsd:import namespace="8f1272fe-f485-428a-878f-ea8378ed5f63"/>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4:MediaServiceMetadata" minOccurs="0"/>
                <xsd:element ref="ns4:MediaServiceFastMetadata" minOccurs="0"/>
                <xsd:element ref="ns4: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dcaad-f81b-4b7a-aa4b-c3e91d3798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18e803a-8d42-4729-bb02-0268096240c0}" ma:internalName="TaxCatchAll" ma:showField="CatchAllData"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18e803a-8d42-4729-bb02-0268096240c0}" ma:internalName="TaxCatchAllLabel" ma:readOnly="true" ma:showField="CatchAllDataLabel" ma:web="8c1dcaad-f81b-4b7a-aa4b-c3e91d379893">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fieldId="{e4fe7dcd-d1c0-411b-bf19-a4de3665191f}" ma:sspId="218240cd-c75f-40bd-87f4-262ac964b25b" ma:termSetId="9305b40a-f8f0-4ebf-9b7d-191d7aeb3104"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fieldId="{0fba5f33-532c-4920-8d23-20ce38cc3c2b}" ma:taxonomyMulti="true" ma:sspId="218240cd-c75f-40bd-87f4-262ac964b25b" ma:termSetId="0584b66e-a988-4e7c-8ad6-c29e6cbda699"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fieldId="{4fc39f3e-4e27-47ae-990d-3c8bb74a5a64}" ma:sspId="218240cd-c75f-40bd-87f4-262ac964b25b" ma:termSetId="b38273d8-f349-4175-b1b0-ee67dc19adcc"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1272fe-f485-428a-878f-ea8378ed5f63"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395ee539-01c8-443d-8b95-49b18298fa32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Meeting template</TermName>
          <TermId xmlns="http://schemas.microsoft.com/office/infopath/2007/PartnerControls">00450dca-40d6-41a1-88d8-d53a9e95b07e</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Housing</TermName>
          <TermId xmlns="http://schemas.microsoft.com/office/infopath/2007/PartnerControls">0a5f7403-d38e-437e-a8c7-1e471ec56b40</TermId>
        </TermInfo>
      </Terms>
    </a48f371a4a874164b16a8c4aab488f5c>
    <TaxCatchAll xmlns="8c1dcaad-f81b-4b7a-aa4b-c3e91d379893">
      <Value>40</Value>
      <Value>66</Value>
      <Value>75</Value>
      <Value>1</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National Housing Supply and Affordability Council</TermName>
          <TermId xmlns="http://schemas.microsoft.com/office/infopath/2007/PartnerControls">55cacb48-ae02-400d-b750-f3334369dd47</TermId>
        </TermInfo>
      </Terms>
    </gfba5f33532c49208d2320ce38cc3c2b>
    <_dlc_DocId xmlns="fe39d773-a83d-4623-ae74-f25711a76616">XSZ46XKAQ4JR-1377334595-60</_dlc_DocId>
    <_dlc_DocIdUrl xmlns="fe39d773-a83d-4623-ae74-f25711a76616">
      <Url>https://austreasury.sharepoint.com/sites/secretariat-function/_layouts/15/DocIdRedir.aspx?ID=XSZ46XKAQ4JR-1377334595-60</Url>
      <Description>XSZ46XKAQ4JR-1377334595-60</Description>
    </_dlc_DocIdUrl>
    <SharedWithUsers xmlns="8c1dcaad-f81b-4b7a-aa4b-c3e91d379893">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8011D-F6E7-450A-8A6D-9DA2BC928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dcaad-f81b-4b7a-aa4b-c3e91d379893"/>
    <ds:schemaRef ds:uri="fe39d773-a83d-4623-ae74-f25711a76616"/>
    <ds:schemaRef ds:uri="8f1272fe-f485-428a-878f-ea8378ed5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BF43C-796E-4ABA-9EAE-61DF39AD7D01}">
  <ds:schemaRefs>
    <ds:schemaRef ds:uri="http://schemas.microsoft.com/sharepoint/events"/>
  </ds:schemaRefs>
</ds:datastoreItem>
</file>

<file path=customXml/itemProps3.xml><?xml version="1.0" encoding="utf-8"?>
<ds:datastoreItem xmlns:ds="http://schemas.openxmlformats.org/officeDocument/2006/customXml" ds:itemID="{CB077045-CDFD-4018-BEEE-ABD937DFF51E}">
  <ds:schemaRefs>
    <ds:schemaRef ds:uri="http://schemas.openxmlformats.org/officeDocument/2006/bibliography"/>
  </ds:schemaRefs>
</ds:datastoreItem>
</file>

<file path=customXml/itemProps4.xml><?xml version="1.0" encoding="utf-8"?>
<ds:datastoreItem xmlns:ds="http://schemas.openxmlformats.org/officeDocument/2006/customXml" ds:itemID="{BA25D1A2-268C-4220-B633-F6519F4C1B06}">
  <ds:schemaRefs>
    <ds:schemaRef ds:uri="http://schemas.microsoft.com/office/infopath/2007/PartnerControls"/>
    <ds:schemaRef ds:uri="http://purl.org/dc/terms/"/>
    <ds:schemaRef ds:uri="http://purl.org/dc/elements/1.1/"/>
    <ds:schemaRef ds:uri="http://purl.org/dc/dcmitype/"/>
    <ds:schemaRef ds:uri="http://schemas.openxmlformats.org/package/2006/metadata/core-properties"/>
    <ds:schemaRef ds:uri="http://www.w3.org/XML/1998/namespace"/>
    <ds:schemaRef ds:uri="8c1dcaad-f81b-4b7a-aa4b-c3e91d379893"/>
    <ds:schemaRef ds:uri="http://schemas.microsoft.com/office/2006/documentManagement/types"/>
    <ds:schemaRef ds:uri="8f1272fe-f485-428a-878f-ea8378ed5f63"/>
    <ds:schemaRef ds:uri="fe39d773-a83d-4623-ae74-f25711a76616"/>
    <ds:schemaRef ds:uri="http://schemas.microsoft.com/office/2006/metadata/properties"/>
  </ds:schemaRefs>
</ds:datastoreItem>
</file>

<file path=customXml/itemProps5.xml><?xml version="1.0" encoding="utf-8"?>
<ds:datastoreItem xmlns:ds="http://schemas.openxmlformats.org/officeDocument/2006/customXml" ds:itemID="{F4BBF0D7-269F-4B55-8593-3CDCB084A0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1318</Words>
  <Characters>7657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Submission to Amendments to the Housing Australia Investment Mandate Direction</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Amendments to the Housing Australia Investment Mandate Direction</dc:title>
  <dc:subject/>
  <dc:creator>Australian Government</dc:creator>
  <cp:keywords/>
  <dc:description/>
  <cp:lastModifiedBy>Keogh, Vicky</cp:lastModifiedBy>
  <cp:revision>2</cp:revision>
  <cp:lastPrinted>2023-11-08T21:39:00Z</cp:lastPrinted>
  <dcterms:created xsi:type="dcterms:W3CDTF">2023-12-19T00:19:00Z</dcterms:created>
  <dcterms:modified xsi:type="dcterms:W3CDTF">2023-12-19T00:19:00Z</dcterms:modified>
</cp:coreProperties>
</file>